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4AC8EA" w14:textId="77777777" w:rsidR="00330992" w:rsidRPr="00041C0E" w:rsidRDefault="00330992" w:rsidP="00F66867">
      <w:pPr>
        <w:tabs>
          <w:tab w:val="num" w:pos="1440"/>
        </w:tabs>
        <w:ind w:left="1440" w:hanging="360"/>
        <w:rPr>
          <w:rFonts w:cstheme="minorHAnsi"/>
          <w:sz w:val="24"/>
          <w:szCs w:val="24"/>
        </w:rPr>
      </w:pPr>
    </w:p>
    <w:p w14:paraId="0003E845" w14:textId="29D17013" w:rsidR="00330992" w:rsidRDefault="00330992" w:rsidP="00041C0E">
      <w:pPr>
        <w:pStyle w:val="Default"/>
        <w:ind w:left="1080"/>
        <w:jc w:val="center"/>
        <w:rPr>
          <w:rFonts w:asciiTheme="minorHAnsi" w:hAnsiTheme="minorHAnsi" w:cstheme="minorHAnsi"/>
          <w:b/>
          <w:bCs/>
          <w:sz w:val="36"/>
          <w:szCs w:val="36"/>
        </w:rPr>
      </w:pPr>
      <w:r w:rsidRPr="00611C4E">
        <w:rPr>
          <w:rFonts w:asciiTheme="minorHAnsi" w:hAnsiTheme="minorHAnsi" w:cstheme="minorHAnsi"/>
          <w:b/>
          <w:bCs/>
          <w:sz w:val="36"/>
          <w:szCs w:val="36"/>
        </w:rPr>
        <w:t>Cena Víta Brandy</w:t>
      </w:r>
      <w:r w:rsidR="00666761">
        <w:rPr>
          <w:rFonts w:asciiTheme="minorHAnsi" w:hAnsiTheme="minorHAnsi" w:cstheme="minorHAnsi"/>
          <w:b/>
          <w:bCs/>
          <w:sz w:val="36"/>
          <w:szCs w:val="36"/>
        </w:rPr>
        <w:t xml:space="preserve"> 202</w:t>
      </w:r>
      <w:r w:rsidR="00837F5F">
        <w:rPr>
          <w:rFonts w:asciiTheme="minorHAnsi" w:hAnsiTheme="minorHAnsi" w:cstheme="minorHAnsi"/>
          <w:b/>
          <w:bCs/>
          <w:sz w:val="36"/>
          <w:szCs w:val="36"/>
        </w:rPr>
        <w:t>2</w:t>
      </w:r>
      <w:r w:rsidRPr="00611C4E">
        <w:rPr>
          <w:rFonts w:asciiTheme="minorHAnsi" w:hAnsiTheme="minorHAnsi" w:cstheme="minorHAnsi"/>
          <w:b/>
          <w:bCs/>
          <w:sz w:val="36"/>
          <w:szCs w:val="36"/>
        </w:rPr>
        <w:t>: Přihláška do soutěže</w:t>
      </w:r>
    </w:p>
    <w:p w14:paraId="62C55C39" w14:textId="77777777" w:rsidR="000770A7" w:rsidRPr="00611C4E" w:rsidRDefault="000770A7" w:rsidP="00041C0E">
      <w:pPr>
        <w:pStyle w:val="Default"/>
        <w:ind w:left="1080"/>
        <w:jc w:val="center"/>
        <w:rPr>
          <w:rFonts w:asciiTheme="minorHAnsi" w:hAnsiTheme="minorHAnsi" w:cstheme="minorHAnsi"/>
          <w:b/>
          <w:bCs/>
          <w:sz w:val="36"/>
          <w:szCs w:val="36"/>
        </w:rPr>
      </w:pPr>
    </w:p>
    <w:p w14:paraId="6D95ED9D" w14:textId="5C2C47F5" w:rsidR="00330992" w:rsidRPr="000770A7" w:rsidRDefault="000770A7" w:rsidP="000770A7">
      <w:pPr>
        <w:pStyle w:val="Default"/>
        <w:ind w:left="1080"/>
        <w:jc w:val="center"/>
        <w:rPr>
          <w:rFonts w:asciiTheme="minorHAnsi" w:hAnsiTheme="minorHAnsi" w:cstheme="minorHAnsi"/>
          <w:b/>
          <w:sz w:val="36"/>
          <w:szCs w:val="36"/>
        </w:rPr>
      </w:pPr>
      <w:r w:rsidRPr="000770A7">
        <w:rPr>
          <w:rFonts w:asciiTheme="minorHAnsi" w:hAnsiTheme="minorHAnsi" w:cstheme="minorHAnsi"/>
          <w:b/>
          <w:sz w:val="36"/>
          <w:szCs w:val="36"/>
        </w:rPr>
        <w:t>Bezpečný přechod nové generace</w:t>
      </w:r>
    </w:p>
    <w:p w14:paraId="6D4F415C" w14:textId="77777777" w:rsidR="00330992" w:rsidRPr="00041C0E" w:rsidRDefault="00330992" w:rsidP="00330992">
      <w:pPr>
        <w:pStyle w:val="Default"/>
        <w:ind w:left="1080"/>
        <w:rPr>
          <w:rFonts w:asciiTheme="minorHAnsi" w:hAnsiTheme="minorHAnsi" w:cstheme="minorHAnsi"/>
        </w:rPr>
      </w:pPr>
    </w:p>
    <w:p w14:paraId="433BB51E" w14:textId="369ED87F" w:rsidR="000770A7" w:rsidRDefault="00F66867" w:rsidP="00283FE3">
      <w:pPr>
        <w:pStyle w:val="Default"/>
        <w:numPr>
          <w:ilvl w:val="1"/>
          <w:numId w:val="6"/>
        </w:numPr>
        <w:tabs>
          <w:tab w:val="clear" w:pos="1440"/>
          <w:tab w:val="num" w:pos="360"/>
        </w:tabs>
        <w:ind w:left="360"/>
        <w:rPr>
          <w:rFonts w:asciiTheme="minorHAnsi" w:hAnsiTheme="minorHAnsi" w:cstheme="minorHAnsi"/>
        </w:rPr>
      </w:pPr>
      <w:r w:rsidRPr="00041C0E">
        <w:rPr>
          <w:rFonts w:asciiTheme="minorHAnsi" w:hAnsiTheme="minorHAnsi" w:cstheme="minorHAnsi"/>
        </w:rPr>
        <w:t xml:space="preserve">Stručná anotace </w:t>
      </w:r>
    </w:p>
    <w:p w14:paraId="4CCFF50B" w14:textId="77777777" w:rsidR="000770A7" w:rsidRDefault="000770A7" w:rsidP="000770A7">
      <w:pPr>
        <w:pStyle w:val="Odstavecseseznamem"/>
        <w:jc w:val="both"/>
        <w:rPr>
          <w:rFonts w:ascii="Myriad Pro" w:hAnsi="Myriad Pro"/>
          <w:color w:val="404040" w:themeColor="text1" w:themeTint="BF"/>
          <w:sz w:val="24"/>
          <w:szCs w:val="24"/>
        </w:rPr>
      </w:pPr>
    </w:p>
    <w:p w14:paraId="7AFF9AC0" w14:textId="68101A5B" w:rsidR="000770A7" w:rsidRPr="00F74965" w:rsidRDefault="000770A7" w:rsidP="000770A7">
      <w:pPr>
        <w:pStyle w:val="Odstavecseseznamem"/>
        <w:jc w:val="both"/>
        <w:rPr>
          <w:rFonts w:eastAsia="Times New Roman" w:cstheme="minorHAnsi"/>
          <w:color w:val="000000"/>
          <w:sz w:val="24"/>
          <w:szCs w:val="24"/>
        </w:rPr>
      </w:pPr>
      <w:r w:rsidRPr="00F74965">
        <w:rPr>
          <w:rFonts w:eastAsia="Times New Roman" w:cstheme="minorHAnsi"/>
          <w:color w:val="000000"/>
          <w:sz w:val="24"/>
          <w:szCs w:val="24"/>
        </w:rPr>
        <w:t xml:space="preserve">Městská část Praha 5 realizovala projekt Bezpečného přechodu nové generace v Jinonicích u křižovatky ulic V Zářezu a Puchmajerova. Projekt byl realizován za dotační podpory hlavního města Prahy z finanční rezervy Smart </w:t>
      </w:r>
      <w:proofErr w:type="spellStart"/>
      <w:r w:rsidRPr="00F74965">
        <w:rPr>
          <w:rFonts w:eastAsia="Times New Roman" w:cstheme="minorHAnsi"/>
          <w:color w:val="000000"/>
          <w:sz w:val="24"/>
          <w:szCs w:val="24"/>
        </w:rPr>
        <w:t>Cities</w:t>
      </w:r>
      <w:proofErr w:type="spellEnd"/>
      <w:r w:rsidRPr="00F74965">
        <w:rPr>
          <w:rFonts w:eastAsia="Times New Roman" w:cstheme="minorHAnsi"/>
          <w:color w:val="000000"/>
          <w:sz w:val="24"/>
          <w:szCs w:val="24"/>
        </w:rPr>
        <w:t xml:space="preserve"> pro rok 2017.</w:t>
      </w:r>
    </w:p>
    <w:p w14:paraId="61719585" w14:textId="3AE0C25E" w:rsidR="00F66867" w:rsidRPr="000770A7" w:rsidRDefault="000770A7" w:rsidP="000770A7">
      <w:pPr>
        <w:pStyle w:val="Default"/>
        <w:ind w:left="720"/>
        <w:rPr>
          <w:rFonts w:asciiTheme="minorHAnsi" w:hAnsiTheme="minorHAnsi" w:cstheme="minorHAnsi"/>
        </w:rPr>
      </w:pPr>
      <w:r w:rsidRPr="00F74965">
        <w:rPr>
          <w:rFonts w:asciiTheme="minorHAnsi" w:hAnsiTheme="minorHAnsi" w:cstheme="minorHAnsi"/>
        </w:rPr>
        <w:t>Díky podpoře byl vybudován nový moderní přechod s LED osvětlením, který disponuje Smart technologiemi a generuje data o dopravních proudech, znečištění ovzduší a okolní teplotě. Občané mohou využít instalované SOS tlačítko a čekající na blízké autobusové zastávce mohou využívat bezplatné Wi-Fi připojení k internetu. Lokalita u křižovatky Puchmajerova x V Zářezu byla vybrána kvůli rizikovosti umístění přechodu pro chodce a nepřehlednému přístupu k přechodu. Přechod disponuje také osvětlením ve vozovce, které se rozbliká v případě, že přes přechod přechází chodec</w:t>
      </w:r>
      <w:r w:rsidR="00F10DB4" w:rsidRPr="000770A7">
        <w:rPr>
          <w:rFonts w:asciiTheme="minorHAnsi" w:hAnsiTheme="minorHAnsi" w:cstheme="minorHAnsi"/>
        </w:rPr>
        <w:br/>
      </w:r>
    </w:p>
    <w:p w14:paraId="4A64AB9C" w14:textId="3D8CBCE2" w:rsidR="000770A7" w:rsidRDefault="00F66867" w:rsidP="00283FE3">
      <w:pPr>
        <w:pStyle w:val="Default"/>
        <w:numPr>
          <w:ilvl w:val="1"/>
          <w:numId w:val="6"/>
        </w:numPr>
        <w:tabs>
          <w:tab w:val="clear" w:pos="1440"/>
          <w:tab w:val="num" w:pos="360"/>
        </w:tabs>
        <w:ind w:left="360"/>
        <w:rPr>
          <w:rFonts w:asciiTheme="minorHAnsi" w:hAnsiTheme="minorHAnsi" w:cstheme="minorHAnsi"/>
        </w:rPr>
      </w:pPr>
      <w:r w:rsidRPr="00041C0E">
        <w:rPr>
          <w:rFonts w:asciiTheme="minorHAnsi" w:hAnsiTheme="minorHAnsi" w:cstheme="minorHAnsi"/>
        </w:rPr>
        <w:t>Údaje o předkladateli</w:t>
      </w:r>
    </w:p>
    <w:p w14:paraId="5D81F6F1" w14:textId="6CA53907" w:rsidR="00F66867" w:rsidRDefault="00F10DB4" w:rsidP="000770A7">
      <w:pPr>
        <w:pStyle w:val="Default"/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/>
      </w:r>
      <w:r w:rsidR="000770A7" w:rsidRPr="00F74965">
        <w:rPr>
          <w:rFonts w:asciiTheme="minorHAnsi" w:hAnsiTheme="minorHAnsi" w:cstheme="minorHAnsi"/>
        </w:rPr>
        <w:t>Městská část Praha 5</w:t>
      </w:r>
    </w:p>
    <w:p w14:paraId="1989B011" w14:textId="77777777" w:rsidR="00F74965" w:rsidRPr="00F74965" w:rsidRDefault="00F74965" w:rsidP="000770A7">
      <w:pPr>
        <w:pStyle w:val="Default"/>
        <w:ind w:left="360"/>
        <w:rPr>
          <w:rFonts w:asciiTheme="minorHAnsi" w:hAnsiTheme="minorHAnsi" w:cstheme="minorHAnsi"/>
        </w:rPr>
      </w:pPr>
    </w:p>
    <w:p w14:paraId="55FEC3BC" w14:textId="4D3B6773" w:rsidR="000770A7" w:rsidRPr="00F74965" w:rsidRDefault="00F74965" w:rsidP="000770A7">
      <w:pPr>
        <w:pStyle w:val="Default"/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Kontaktní osoba: </w:t>
      </w:r>
      <w:r>
        <w:rPr>
          <w:rFonts w:asciiTheme="minorHAnsi" w:hAnsiTheme="minorHAnsi" w:cstheme="minorHAnsi"/>
        </w:rPr>
        <w:tab/>
      </w:r>
      <w:r w:rsidR="000770A7" w:rsidRPr="00F74965">
        <w:rPr>
          <w:rFonts w:asciiTheme="minorHAnsi" w:hAnsiTheme="minorHAnsi" w:cstheme="minorHAnsi"/>
        </w:rPr>
        <w:t>Ing. Jana Mokrošová</w:t>
      </w:r>
    </w:p>
    <w:p w14:paraId="29A7D50C" w14:textId="1C17DA15" w:rsidR="000770A7" w:rsidRPr="00F74965" w:rsidRDefault="00F74965" w:rsidP="000770A7">
      <w:pPr>
        <w:pStyle w:val="Default"/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="000770A7" w:rsidRPr="00F74965">
        <w:rPr>
          <w:rFonts w:asciiTheme="minorHAnsi" w:hAnsiTheme="minorHAnsi" w:cstheme="minorHAnsi"/>
        </w:rPr>
        <w:t>Referent Pracoviště participace a občanské společnosti</w:t>
      </w:r>
    </w:p>
    <w:p w14:paraId="26A4E75B" w14:textId="3B1BAE3F" w:rsidR="000770A7" w:rsidRPr="00F74965" w:rsidRDefault="00F74965" w:rsidP="000770A7">
      <w:pPr>
        <w:pStyle w:val="Default"/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="000770A7" w:rsidRPr="00F74965">
        <w:rPr>
          <w:rFonts w:asciiTheme="minorHAnsi" w:hAnsiTheme="minorHAnsi" w:cstheme="minorHAnsi"/>
        </w:rPr>
        <w:t>Odbor Kancelář starosty</w:t>
      </w:r>
    </w:p>
    <w:p w14:paraId="1F4C582A" w14:textId="414136BA" w:rsidR="000770A7" w:rsidRPr="00F74965" w:rsidRDefault="00F74965" w:rsidP="000770A7">
      <w:pPr>
        <w:pStyle w:val="Default"/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="000770A7" w:rsidRPr="00F74965">
        <w:rPr>
          <w:rFonts w:asciiTheme="minorHAnsi" w:hAnsiTheme="minorHAnsi" w:cstheme="minorHAnsi"/>
        </w:rPr>
        <w:t>Štefánikova 13,15, 4. patro č. dveří 433</w:t>
      </w:r>
    </w:p>
    <w:p w14:paraId="2C0A36E2" w14:textId="13A35D39" w:rsidR="000770A7" w:rsidRPr="00F74965" w:rsidRDefault="00F74965" w:rsidP="000770A7">
      <w:pPr>
        <w:pStyle w:val="Default"/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="000770A7" w:rsidRPr="00F74965">
        <w:rPr>
          <w:rFonts w:asciiTheme="minorHAnsi" w:hAnsiTheme="minorHAnsi" w:cstheme="minorHAnsi"/>
        </w:rPr>
        <w:t xml:space="preserve"> e-mail: </w:t>
      </w:r>
      <w:hyperlink r:id="rId7" w:history="1">
        <w:r w:rsidR="000770A7" w:rsidRPr="00F74965">
          <w:rPr>
            <w:rFonts w:asciiTheme="minorHAnsi" w:hAnsiTheme="minorHAnsi" w:cstheme="minorHAnsi"/>
          </w:rPr>
          <w:t>jana.mokrosova@praha5.cz</w:t>
        </w:r>
      </w:hyperlink>
    </w:p>
    <w:p w14:paraId="50BD7F80" w14:textId="4D2519C0" w:rsidR="000770A7" w:rsidRPr="00F74965" w:rsidRDefault="00F74965" w:rsidP="000770A7">
      <w:pPr>
        <w:pStyle w:val="Default"/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F74965">
        <w:rPr>
          <w:rFonts w:asciiTheme="minorHAnsi" w:hAnsiTheme="minorHAnsi" w:cstheme="minorHAnsi"/>
        </w:rPr>
        <w:t>Telefon: +</w:t>
      </w:r>
      <w:r w:rsidR="000770A7" w:rsidRPr="00F74965">
        <w:rPr>
          <w:rFonts w:asciiTheme="minorHAnsi" w:hAnsiTheme="minorHAnsi" w:cstheme="minorHAnsi"/>
        </w:rPr>
        <w:t>420 257 000 979</w:t>
      </w:r>
    </w:p>
    <w:p w14:paraId="5F610BD0" w14:textId="77777777" w:rsidR="000770A7" w:rsidRPr="00041C0E" w:rsidRDefault="000770A7" w:rsidP="000770A7">
      <w:pPr>
        <w:pStyle w:val="Default"/>
        <w:ind w:left="360"/>
        <w:rPr>
          <w:rFonts w:asciiTheme="minorHAnsi" w:hAnsiTheme="minorHAnsi" w:cstheme="minorHAnsi"/>
        </w:rPr>
      </w:pPr>
    </w:p>
    <w:p w14:paraId="5DEB5D68" w14:textId="77777777" w:rsidR="00F66867" w:rsidRPr="00041C0E" w:rsidRDefault="00F66867" w:rsidP="00283FE3">
      <w:pPr>
        <w:pStyle w:val="Default"/>
        <w:numPr>
          <w:ilvl w:val="1"/>
          <w:numId w:val="6"/>
        </w:numPr>
        <w:tabs>
          <w:tab w:val="clear" w:pos="1440"/>
          <w:tab w:val="num" w:pos="360"/>
        </w:tabs>
        <w:ind w:left="360"/>
        <w:rPr>
          <w:rFonts w:asciiTheme="minorHAnsi" w:hAnsiTheme="minorHAnsi" w:cstheme="minorHAnsi"/>
        </w:rPr>
      </w:pPr>
      <w:r w:rsidRPr="00041C0E">
        <w:rPr>
          <w:rFonts w:asciiTheme="minorHAnsi" w:hAnsiTheme="minorHAnsi" w:cstheme="minorHAnsi"/>
        </w:rPr>
        <w:t xml:space="preserve">Údaje o soutěžním řešení: </w:t>
      </w:r>
    </w:p>
    <w:p w14:paraId="26241919" w14:textId="249CBC8A" w:rsidR="000770A7" w:rsidRPr="000770A7" w:rsidRDefault="00F74965" w:rsidP="000770A7">
      <w:pPr>
        <w:pStyle w:val="Default"/>
        <w:numPr>
          <w:ilvl w:val="2"/>
          <w:numId w:val="4"/>
        </w:numPr>
        <w:ind w:left="108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Název – Bezpečný</w:t>
      </w:r>
      <w:r w:rsidR="000770A7" w:rsidRPr="000770A7">
        <w:rPr>
          <w:rFonts w:asciiTheme="minorHAnsi" w:hAnsiTheme="minorHAnsi" w:cstheme="minorHAnsi"/>
        </w:rPr>
        <w:t xml:space="preserve"> přechod nové generace</w:t>
      </w:r>
    </w:p>
    <w:p w14:paraId="77698A5F" w14:textId="60D2C492" w:rsidR="000770A7" w:rsidRDefault="00F74965" w:rsidP="00283FE3">
      <w:pPr>
        <w:pStyle w:val="Default"/>
        <w:numPr>
          <w:ilvl w:val="2"/>
          <w:numId w:val="4"/>
        </w:numPr>
        <w:ind w:left="1080"/>
        <w:rPr>
          <w:rFonts w:asciiTheme="minorHAnsi" w:hAnsiTheme="minorHAnsi" w:cstheme="minorHAnsi"/>
        </w:rPr>
      </w:pPr>
      <w:r w:rsidRPr="00F74965">
        <w:rPr>
          <w:rFonts w:asciiTheme="minorHAnsi" w:hAnsiTheme="minorHAnsi" w:cstheme="minorHAnsi"/>
        </w:rPr>
        <w:t>Lokalizace – Jinonice</w:t>
      </w:r>
      <w:r w:rsidR="000770A7" w:rsidRPr="00F74965">
        <w:rPr>
          <w:rFonts w:asciiTheme="minorHAnsi" w:hAnsiTheme="minorHAnsi" w:cstheme="minorHAnsi"/>
        </w:rPr>
        <w:t>, u křižovatky ulic V Zářezu a Puchmajerova</w:t>
      </w:r>
      <w:r w:rsidR="000770A7" w:rsidRPr="00041C0E">
        <w:rPr>
          <w:rFonts w:asciiTheme="minorHAnsi" w:hAnsiTheme="minorHAnsi" w:cstheme="minorHAnsi"/>
        </w:rPr>
        <w:t xml:space="preserve"> </w:t>
      </w:r>
    </w:p>
    <w:p w14:paraId="78CD8C3F" w14:textId="4CF4571F" w:rsidR="00F66867" w:rsidRDefault="00F66867" w:rsidP="00283FE3">
      <w:pPr>
        <w:pStyle w:val="Default"/>
        <w:numPr>
          <w:ilvl w:val="2"/>
          <w:numId w:val="4"/>
        </w:numPr>
        <w:ind w:left="1080"/>
        <w:rPr>
          <w:rFonts w:asciiTheme="minorHAnsi" w:hAnsiTheme="minorHAnsi" w:cstheme="minorHAnsi"/>
        </w:rPr>
      </w:pPr>
      <w:r w:rsidRPr="00F74965">
        <w:rPr>
          <w:rFonts w:asciiTheme="minorHAnsi" w:hAnsiTheme="minorHAnsi" w:cstheme="minorHAnsi"/>
        </w:rPr>
        <w:t>autorský tým (jména autorů, kontaktní adresa, telefon, e-mail na jejich zástupce).</w:t>
      </w:r>
    </w:p>
    <w:p w14:paraId="54BF1AED" w14:textId="77777777" w:rsidR="00F74965" w:rsidRPr="00F74965" w:rsidRDefault="00F74965" w:rsidP="00F74965">
      <w:pPr>
        <w:pStyle w:val="Default"/>
        <w:ind w:left="1080"/>
        <w:rPr>
          <w:rFonts w:asciiTheme="minorHAnsi" w:hAnsiTheme="minorHAnsi" w:cstheme="minorHAnsi"/>
        </w:rPr>
      </w:pPr>
    </w:p>
    <w:p w14:paraId="096CD9AE" w14:textId="77777777" w:rsidR="00F74965" w:rsidRPr="00F74965" w:rsidRDefault="00F74965" w:rsidP="00F74965">
      <w:pPr>
        <w:pStyle w:val="Default"/>
        <w:ind w:left="720"/>
        <w:rPr>
          <w:rFonts w:asciiTheme="minorHAnsi" w:hAnsiTheme="minorHAnsi" w:cstheme="minorHAnsi"/>
        </w:rPr>
      </w:pPr>
      <w:r w:rsidRPr="00F74965">
        <w:rPr>
          <w:rFonts w:asciiTheme="minorHAnsi" w:hAnsiTheme="minorHAnsi" w:cstheme="minorHAnsi"/>
        </w:rPr>
        <w:t>Městská část Praha 5</w:t>
      </w:r>
    </w:p>
    <w:p w14:paraId="2FE7B012" w14:textId="77777777" w:rsidR="00F74965" w:rsidRPr="00F74965" w:rsidRDefault="00F74965" w:rsidP="00F74965">
      <w:pPr>
        <w:pStyle w:val="Default"/>
        <w:ind w:left="720"/>
        <w:rPr>
          <w:rFonts w:asciiTheme="minorHAnsi" w:hAnsiTheme="minorHAnsi" w:cstheme="minorHAnsi"/>
        </w:rPr>
      </w:pPr>
      <w:r w:rsidRPr="00F74965">
        <w:rPr>
          <w:rFonts w:asciiTheme="minorHAnsi" w:hAnsiTheme="minorHAnsi" w:cstheme="minorHAnsi"/>
        </w:rPr>
        <w:t>Odbor správy veřejného prostranství a zeleně</w:t>
      </w:r>
    </w:p>
    <w:p w14:paraId="665A5D6E" w14:textId="77777777" w:rsidR="00F74965" w:rsidRPr="00F74965" w:rsidRDefault="00F74965" w:rsidP="00F74965">
      <w:pPr>
        <w:pStyle w:val="Default"/>
        <w:ind w:left="720"/>
        <w:rPr>
          <w:rFonts w:asciiTheme="minorHAnsi" w:hAnsiTheme="minorHAnsi" w:cstheme="minorHAnsi"/>
        </w:rPr>
      </w:pPr>
      <w:r w:rsidRPr="00F74965">
        <w:rPr>
          <w:rFonts w:asciiTheme="minorHAnsi" w:hAnsiTheme="minorHAnsi" w:cstheme="minorHAnsi"/>
        </w:rPr>
        <w:t>Ing. Kateřina Knížková</w:t>
      </w:r>
    </w:p>
    <w:p w14:paraId="33BF3C53" w14:textId="77777777" w:rsidR="00F74965" w:rsidRPr="00F74965" w:rsidRDefault="00F74965" w:rsidP="00F74965">
      <w:pPr>
        <w:pStyle w:val="Default"/>
        <w:ind w:left="720"/>
        <w:rPr>
          <w:rFonts w:asciiTheme="minorHAnsi" w:hAnsiTheme="minorHAnsi" w:cstheme="minorHAnsi"/>
        </w:rPr>
      </w:pPr>
      <w:r w:rsidRPr="00F74965">
        <w:rPr>
          <w:rFonts w:asciiTheme="minorHAnsi" w:hAnsiTheme="minorHAnsi" w:cstheme="minorHAnsi"/>
        </w:rPr>
        <w:t xml:space="preserve">e-mail: </w:t>
      </w:r>
      <w:hyperlink r:id="rId8" w:history="1">
        <w:r w:rsidRPr="00F74965">
          <w:rPr>
            <w:rFonts w:asciiTheme="minorHAnsi" w:hAnsiTheme="minorHAnsi" w:cstheme="minorHAnsi"/>
          </w:rPr>
          <w:t>katerina.knizkova@praha5.cz</w:t>
        </w:r>
      </w:hyperlink>
    </w:p>
    <w:p w14:paraId="4A79FD31" w14:textId="65A30DA9" w:rsidR="00F74965" w:rsidRPr="00F74965" w:rsidRDefault="00F74965" w:rsidP="00F74965">
      <w:pPr>
        <w:pStyle w:val="Default"/>
        <w:ind w:left="720"/>
        <w:rPr>
          <w:rFonts w:asciiTheme="minorHAnsi" w:hAnsiTheme="minorHAnsi" w:cstheme="minorHAnsi"/>
        </w:rPr>
      </w:pPr>
      <w:r w:rsidRPr="00F74965">
        <w:rPr>
          <w:rFonts w:asciiTheme="minorHAnsi" w:hAnsiTheme="minorHAnsi" w:cstheme="minorHAnsi"/>
        </w:rPr>
        <w:t>Telefon: +</w:t>
      </w:r>
      <w:r w:rsidRPr="00F74965">
        <w:rPr>
          <w:rFonts w:asciiTheme="minorHAnsi" w:hAnsiTheme="minorHAnsi" w:cstheme="minorHAnsi"/>
        </w:rPr>
        <w:t>420 257 000</w:t>
      </w:r>
      <w:r w:rsidRPr="00F74965">
        <w:rPr>
          <w:rFonts w:asciiTheme="minorHAnsi" w:hAnsiTheme="minorHAnsi" w:cstheme="minorHAnsi"/>
        </w:rPr>
        <w:t> </w:t>
      </w:r>
      <w:r w:rsidRPr="00F74965">
        <w:rPr>
          <w:rFonts w:asciiTheme="minorHAnsi" w:hAnsiTheme="minorHAnsi" w:cstheme="minorHAnsi"/>
        </w:rPr>
        <w:t>153</w:t>
      </w:r>
    </w:p>
    <w:p w14:paraId="71133889" w14:textId="77777777" w:rsidR="00F74965" w:rsidRPr="00F74965" w:rsidRDefault="00F74965" w:rsidP="00F74965">
      <w:pPr>
        <w:pStyle w:val="Default"/>
        <w:ind w:left="1080"/>
        <w:rPr>
          <w:rFonts w:asciiTheme="minorHAnsi" w:hAnsiTheme="minorHAnsi" w:cstheme="minorHAnsi"/>
        </w:rPr>
      </w:pPr>
    </w:p>
    <w:p w14:paraId="008A45D3" w14:textId="75DBFC1C" w:rsidR="00F66867" w:rsidRPr="00041C0E" w:rsidRDefault="00F74965" w:rsidP="00283FE3">
      <w:pPr>
        <w:pStyle w:val="Default"/>
        <w:numPr>
          <w:ilvl w:val="2"/>
          <w:numId w:val="4"/>
        </w:numPr>
        <w:ind w:left="108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Jak byl vybrán zpracovatel projektu – Veřejná</w:t>
      </w:r>
      <w:r w:rsidR="000770A7">
        <w:rPr>
          <w:rFonts w:asciiTheme="minorHAnsi" w:hAnsiTheme="minorHAnsi" w:cstheme="minorHAnsi"/>
        </w:rPr>
        <w:t xml:space="preserve"> soutěž</w:t>
      </w:r>
      <w:r w:rsidR="00F10DB4">
        <w:rPr>
          <w:rFonts w:asciiTheme="minorHAnsi" w:hAnsiTheme="minorHAnsi" w:cstheme="minorHAnsi"/>
        </w:rPr>
        <w:br/>
      </w:r>
    </w:p>
    <w:p w14:paraId="53A569B9" w14:textId="77777777" w:rsidR="00F66867" w:rsidRPr="00041C0E" w:rsidRDefault="00F66867" w:rsidP="00283FE3">
      <w:pPr>
        <w:pStyle w:val="Default"/>
        <w:numPr>
          <w:ilvl w:val="1"/>
          <w:numId w:val="6"/>
        </w:numPr>
        <w:tabs>
          <w:tab w:val="clear" w:pos="1440"/>
          <w:tab w:val="num" w:pos="360"/>
        </w:tabs>
        <w:ind w:left="360"/>
        <w:rPr>
          <w:rFonts w:asciiTheme="minorHAnsi" w:hAnsiTheme="minorHAnsi" w:cstheme="minorHAnsi"/>
        </w:rPr>
      </w:pPr>
      <w:r w:rsidRPr="00041C0E">
        <w:rPr>
          <w:rFonts w:asciiTheme="minorHAnsi" w:hAnsiTheme="minorHAnsi" w:cstheme="minorHAnsi"/>
        </w:rPr>
        <w:t xml:space="preserve">Údaje o realizaci: </w:t>
      </w:r>
    </w:p>
    <w:p w14:paraId="0BD5AF49" w14:textId="7126CFFA" w:rsidR="00F66867" w:rsidRPr="00041C0E" w:rsidRDefault="00F74965" w:rsidP="00283FE3">
      <w:pPr>
        <w:pStyle w:val="Default"/>
        <w:numPr>
          <w:ilvl w:val="2"/>
          <w:numId w:val="3"/>
        </w:numPr>
        <w:ind w:left="108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Gen. Dodavatel – ENNIT</w:t>
      </w:r>
      <w:r w:rsidR="000770A7">
        <w:rPr>
          <w:rFonts w:asciiTheme="minorHAnsi" w:hAnsiTheme="minorHAnsi" w:cstheme="minorHAnsi"/>
        </w:rPr>
        <w:t>, s.r.o.</w:t>
      </w:r>
    </w:p>
    <w:p w14:paraId="1FB230A1" w14:textId="44AE84E9" w:rsidR="00F66867" w:rsidRPr="00F74965" w:rsidRDefault="00F66867" w:rsidP="00283FE3">
      <w:pPr>
        <w:pStyle w:val="Default"/>
        <w:numPr>
          <w:ilvl w:val="2"/>
          <w:numId w:val="3"/>
        </w:numPr>
        <w:ind w:left="1080"/>
        <w:rPr>
          <w:rFonts w:asciiTheme="minorHAnsi" w:hAnsiTheme="minorHAnsi" w:cstheme="minorHAnsi"/>
        </w:rPr>
      </w:pPr>
      <w:r w:rsidRPr="00F74965">
        <w:rPr>
          <w:rFonts w:asciiTheme="minorHAnsi" w:hAnsiTheme="minorHAnsi" w:cstheme="minorHAnsi"/>
        </w:rPr>
        <w:lastRenderedPageBreak/>
        <w:t xml:space="preserve">termín realizace </w:t>
      </w:r>
      <w:r w:rsidR="00F74965" w:rsidRPr="00F74965">
        <w:rPr>
          <w:rFonts w:asciiTheme="minorHAnsi" w:hAnsiTheme="minorHAnsi" w:cstheme="minorHAnsi"/>
        </w:rPr>
        <w:t xml:space="preserve">2017 </w:t>
      </w:r>
      <w:r w:rsidRPr="00F74965">
        <w:rPr>
          <w:rFonts w:asciiTheme="minorHAnsi" w:hAnsiTheme="minorHAnsi" w:cstheme="minorHAnsi"/>
        </w:rPr>
        <w:t xml:space="preserve"> </w:t>
      </w:r>
    </w:p>
    <w:p w14:paraId="1200514E" w14:textId="43F87A34" w:rsidR="00F66867" w:rsidRPr="00041C0E" w:rsidRDefault="00F74965" w:rsidP="00283FE3">
      <w:pPr>
        <w:pStyle w:val="Default"/>
        <w:numPr>
          <w:ilvl w:val="2"/>
          <w:numId w:val="3"/>
        </w:numPr>
        <w:ind w:left="108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funkční určení stavby – přechod</w:t>
      </w:r>
      <w:r w:rsidR="000770A7">
        <w:rPr>
          <w:rFonts w:asciiTheme="minorHAnsi" w:hAnsiTheme="minorHAnsi" w:cstheme="minorHAnsi"/>
        </w:rPr>
        <w:t xml:space="preserve"> pro chodce s chytrými prvky</w:t>
      </w:r>
      <w:r w:rsidR="00F66867" w:rsidRPr="00041C0E">
        <w:rPr>
          <w:rFonts w:asciiTheme="minorHAnsi" w:hAnsiTheme="minorHAnsi" w:cstheme="minorHAnsi"/>
        </w:rPr>
        <w:t xml:space="preserve"> </w:t>
      </w:r>
      <w:r w:rsidR="00F10DB4">
        <w:rPr>
          <w:rFonts w:asciiTheme="minorHAnsi" w:hAnsiTheme="minorHAnsi" w:cstheme="minorHAnsi"/>
        </w:rPr>
        <w:br/>
      </w:r>
    </w:p>
    <w:p w14:paraId="313BD562" w14:textId="77777777" w:rsidR="00F66867" w:rsidRPr="00041C0E" w:rsidRDefault="00F66867" w:rsidP="00283FE3">
      <w:pPr>
        <w:pStyle w:val="Default"/>
        <w:numPr>
          <w:ilvl w:val="1"/>
          <w:numId w:val="6"/>
        </w:numPr>
        <w:tabs>
          <w:tab w:val="clear" w:pos="1440"/>
          <w:tab w:val="num" w:pos="360"/>
        </w:tabs>
        <w:ind w:left="360"/>
        <w:rPr>
          <w:rFonts w:asciiTheme="minorHAnsi" w:hAnsiTheme="minorHAnsi" w:cstheme="minorHAnsi"/>
        </w:rPr>
      </w:pPr>
      <w:r w:rsidRPr="00041C0E">
        <w:rPr>
          <w:rFonts w:asciiTheme="minorHAnsi" w:hAnsiTheme="minorHAnsi" w:cstheme="minorHAnsi"/>
        </w:rPr>
        <w:t xml:space="preserve">Údaje o investorovi stavebního díla (zejména): </w:t>
      </w:r>
    </w:p>
    <w:p w14:paraId="4B3445D0" w14:textId="77777777" w:rsidR="000770A7" w:rsidRPr="00F74965" w:rsidRDefault="000770A7" w:rsidP="000770A7">
      <w:pPr>
        <w:pStyle w:val="Default"/>
        <w:ind w:left="720"/>
        <w:rPr>
          <w:rFonts w:asciiTheme="minorHAnsi" w:hAnsiTheme="minorHAnsi" w:cstheme="minorHAnsi"/>
        </w:rPr>
      </w:pPr>
      <w:r w:rsidRPr="00F74965">
        <w:rPr>
          <w:rFonts w:asciiTheme="minorHAnsi" w:hAnsiTheme="minorHAnsi" w:cstheme="minorHAnsi"/>
        </w:rPr>
        <w:t>Městská část Praha 5</w:t>
      </w:r>
    </w:p>
    <w:p w14:paraId="2F6726BD" w14:textId="58EA1FE6" w:rsidR="000770A7" w:rsidRPr="00F74965" w:rsidRDefault="00FD795C" w:rsidP="000770A7">
      <w:pPr>
        <w:pStyle w:val="Default"/>
        <w:ind w:left="720"/>
        <w:rPr>
          <w:rFonts w:asciiTheme="minorHAnsi" w:hAnsiTheme="minorHAnsi" w:cstheme="minorHAnsi"/>
        </w:rPr>
      </w:pPr>
      <w:r w:rsidRPr="00F74965">
        <w:rPr>
          <w:rFonts w:asciiTheme="minorHAnsi" w:hAnsiTheme="minorHAnsi" w:cstheme="minorHAnsi"/>
        </w:rPr>
        <w:t>Odbor správy veřejného prostranství a zeleně</w:t>
      </w:r>
    </w:p>
    <w:p w14:paraId="2345E2E6" w14:textId="46BE3AA6" w:rsidR="000770A7" w:rsidRPr="00F74965" w:rsidRDefault="00FD795C" w:rsidP="000770A7">
      <w:pPr>
        <w:pStyle w:val="Default"/>
        <w:ind w:left="720"/>
        <w:rPr>
          <w:rFonts w:asciiTheme="minorHAnsi" w:hAnsiTheme="minorHAnsi" w:cstheme="minorHAnsi"/>
        </w:rPr>
      </w:pPr>
      <w:r w:rsidRPr="00F74965">
        <w:rPr>
          <w:rFonts w:asciiTheme="minorHAnsi" w:hAnsiTheme="minorHAnsi" w:cstheme="minorHAnsi"/>
        </w:rPr>
        <w:t>Ing. Kateřina Knížková</w:t>
      </w:r>
    </w:p>
    <w:p w14:paraId="1AD8703B" w14:textId="5BB7824B" w:rsidR="000770A7" w:rsidRPr="00F74965" w:rsidRDefault="000770A7" w:rsidP="000770A7">
      <w:pPr>
        <w:pStyle w:val="Default"/>
        <w:ind w:left="720"/>
        <w:rPr>
          <w:rFonts w:asciiTheme="minorHAnsi" w:hAnsiTheme="minorHAnsi" w:cstheme="minorHAnsi"/>
        </w:rPr>
      </w:pPr>
      <w:r w:rsidRPr="00F74965">
        <w:rPr>
          <w:rFonts w:asciiTheme="minorHAnsi" w:hAnsiTheme="minorHAnsi" w:cstheme="minorHAnsi"/>
        </w:rPr>
        <w:t xml:space="preserve">e-mail: </w:t>
      </w:r>
      <w:hyperlink r:id="rId9" w:history="1">
        <w:r w:rsidR="00FD795C" w:rsidRPr="00F74965">
          <w:rPr>
            <w:rFonts w:asciiTheme="minorHAnsi" w:hAnsiTheme="minorHAnsi" w:cstheme="minorHAnsi"/>
          </w:rPr>
          <w:t>katerina.knizkova@praha5.cz</w:t>
        </w:r>
      </w:hyperlink>
    </w:p>
    <w:p w14:paraId="7C564FF6" w14:textId="298363A7" w:rsidR="000770A7" w:rsidRPr="00F74965" w:rsidRDefault="00F74965" w:rsidP="000770A7">
      <w:pPr>
        <w:pStyle w:val="Default"/>
        <w:ind w:left="720"/>
        <w:rPr>
          <w:rFonts w:asciiTheme="minorHAnsi" w:hAnsiTheme="minorHAnsi" w:cstheme="minorHAnsi"/>
        </w:rPr>
      </w:pPr>
      <w:r w:rsidRPr="00F74965">
        <w:rPr>
          <w:rFonts w:asciiTheme="minorHAnsi" w:hAnsiTheme="minorHAnsi" w:cstheme="minorHAnsi"/>
        </w:rPr>
        <w:t>Telefon: +</w:t>
      </w:r>
      <w:r w:rsidR="000770A7" w:rsidRPr="00F74965">
        <w:rPr>
          <w:rFonts w:asciiTheme="minorHAnsi" w:hAnsiTheme="minorHAnsi" w:cstheme="minorHAnsi"/>
        </w:rPr>
        <w:t>420 257 000 </w:t>
      </w:r>
      <w:r w:rsidR="00FD795C" w:rsidRPr="00F74965">
        <w:rPr>
          <w:rFonts w:asciiTheme="minorHAnsi" w:hAnsiTheme="minorHAnsi" w:cstheme="minorHAnsi"/>
        </w:rPr>
        <w:t>153</w:t>
      </w:r>
    </w:p>
    <w:p w14:paraId="6EF384E1" w14:textId="77777777" w:rsidR="000770A7" w:rsidRPr="00F74965" w:rsidRDefault="000770A7" w:rsidP="000770A7">
      <w:pPr>
        <w:pStyle w:val="Default"/>
        <w:ind w:left="720"/>
        <w:rPr>
          <w:rFonts w:asciiTheme="minorHAnsi" w:hAnsiTheme="minorHAnsi" w:cstheme="minorHAnsi"/>
        </w:rPr>
      </w:pPr>
    </w:p>
    <w:p w14:paraId="48EC4B84" w14:textId="1D879212" w:rsidR="00F66867" w:rsidRPr="00041C0E" w:rsidRDefault="00F66867" w:rsidP="00283FE3">
      <w:pPr>
        <w:pStyle w:val="Default"/>
        <w:numPr>
          <w:ilvl w:val="2"/>
          <w:numId w:val="5"/>
        </w:numPr>
        <w:ind w:left="1080"/>
        <w:rPr>
          <w:rFonts w:asciiTheme="minorHAnsi" w:hAnsiTheme="minorHAnsi" w:cstheme="minorHAnsi"/>
        </w:rPr>
      </w:pPr>
      <w:r w:rsidRPr="00041C0E">
        <w:rPr>
          <w:rFonts w:asciiTheme="minorHAnsi" w:hAnsiTheme="minorHAnsi" w:cstheme="minorHAnsi"/>
        </w:rPr>
        <w:t>způsob financování</w:t>
      </w:r>
      <w:r w:rsidR="000770A7">
        <w:rPr>
          <w:rFonts w:asciiTheme="minorHAnsi" w:hAnsiTheme="minorHAnsi" w:cstheme="minorHAnsi"/>
        </w:rPr>
        <w:t xml:space="preserve"> - </w:t>
      </w:r>
      <w:proofErr w:type="gramStart"/>
      <w:r w:rsidR="000770A7">
        <w:rPr>
          <w:rFonts w:asciiTheme="minorHAnsi" w:hAnsiTheme="minorHAnsi" w:cstheme="minorHAnsi"/>
        </w:rPr>
        <w:t>50%</w:t>
      </w:r>
      <w:proofErr w:type="gramEnd"/>
      <w:r w:rsidR="000770A7">
        <w:rPr>
          <w:rFonts w:asciiTheme="minorHAnsi" w:hAnsiTheme="minorHAnsi" w:cstheme="minorHAnsi"/>
        </w:rPr>
        <w:t xml:space="preserve"> dotace z MHMP</w:t>
      </w:r>
      <w:r w:rsidR="00F10DB4">
        <w:rPr>
          <w:rFonts w:asciiTheme="minorHAnsi" w:hAnsiTheme="minorHAnsi" w:cstheme="minorHAnsi"/>
        </w:rPr>
        <w:br/>
      </w:r>
    </w:p>
    <w:p w14:paraId="2C19EC08" w14:textId="67D332B6" w:rsidR="00F66867" w:rsidRDefault="00F66867" w:rsidP="00283FE3">
      <w:pPr>
        <w:pStyle w:val="Default"/>
        <w:numPr>
          <w:ilvl w:val="1"/>
          <w:numId w:val="6"/>
        </w:numPr>
        <w:tabs>
          <w:tab w:val="clear" w:pos="1440"/>
          <w:tab w:val="num" w:pos="360"/>
        </w:tabs>
        <w:ind w:left="360"/>
        <w:rPr>
          <w:rFonts w:asciiTheme="minorHAnsi" w:hAnsiTheme="minorHAnsi" w:cstheme="minorHAnsi"/>
        </w:rPr>
      </w:pPr>
      <w:r w:rsidRPr="00041C0E">
        <w:rPr>
          <w:rFonts w:asciiTheme="minorHAnsi" w:hAnsiTheme="minorHAnsi" w:cstheme="minorHAnsi"/>
        </w:rPr>
        <w:t>Stručný popis stavu před a po realizaci, bodový výčet přínosů realizace</w:t>
      </w:r>
    </w:p>
    <w:p w14:paraId="2C4D7065" w14:textId="31DDAB55" w:rsidR="000770A7" w:rsidRDefault="000770A7" w:rsidP="000770A7">
      <w:pPr>
        <w:pStyle w:val="Default"/>
        <w:ind w:left="720"/>
        <w:rPr>
          <w:rFonts w:asciiTheme="minorHAnsi" w:hAnsiTheme="minorHAnsi" w:cstheme="minorHAnsi"/>
        </w:rPr>
      </w:pPr>
    </w:p>
    <w:p w14:paraId="2252CD68" w14:textId="77777777" w:rsidR="000770A7" w:rsidRPr="000770A7" w:rsidRDefault="000770A7" w:rsidP="00F74965">
      <w:pPr>
        <w:tabs>
          <w:tab w:val="left" w:pos="709"/>
        </w:tabs>
        <w:ind w:left="709"/>
        <w:jc w:val="both"/>
        <w:rPr>
          <w:rFonts w:eastAsia="Times New Roman" w:cstheme="minorHAnsi"/>
          <w:color w:val="000000"/>
          <w:sz w:val="24"/>
          <w:szCs w:val="24"/>
        </w:rPr>
      </w:pPr>
      <w:r w:rsidRPr="000770A7">
        <w:rPr>
          <w:rFonts w:eastAsia="Times New Roman" w:cstheme="minorHAnsi"/>
          <w:color w:val="000000"/>
          <w:sz w:val="24"/>
          <w:szCs w:val="24"/>
        </w:rPr>
        <w:t>Před realizací projektu se na předmětném místě nacházel přechod pro chodce o celkové délce 11 m. Nevhodná délka přechodu byla řešena v minulosti instalací dělícího ostrůvku pro pěší pomocí betonových prefabrikovaných bloků. Osvětlení přechodu bylo nedostatečné, pouze za využití lamp veřejného osvětlení.  Instalovány byly prvky pro osoby se sníženou schopností pohybu a orientace.</w:t>
      </w:r>
    </w:p>
    <w:p w14:paraId="0223BF2D" w14:textId="3107E7CA" w:rsidR="000770A7" w:rsidRPr="000770A7" w:rsidRDefault="000770A7" w:rsidP="00F74965">
      <w:pPr>
        <w:tabs>
          <w:tab w:val="left" w:pos="709"/>
        </w:tabs>
        <w:ind w:left="709"/>
        <w:jc w:val="both"/>
        <w:rPr>
          <w:rFonts w:eastAsia="Times New Roman" w:cstheme="minorHAnsi"/>
          <w:color w:val="000000"/>
          <w:sz w:val="24"/>
          <w:szCs w:val="24"/>
        </w:rPr>
      </w:pPr>
      <w:r w:rsidRPr="000770A7">
        <w:rPr>
          <w:rFonts w:eastAsia="Times New Roman" w:cstheme="minorHAnsi"/>
          <w:color w:val="000000"/>
          <w:sz w:val="24"/>
          <w:szCs w:val="24"/>
        </w:rPr>
        <w:t>Přechod je umístěn poblíž křižovatky ulic Puchmajerova a V Zářezu. Jde o místo, které bylo vyhodnoceno v minulosti jako rizikové a umístění projektu na toto místo doporučila v roce 2018 i Komise dopravní MČ Praha 5. Bezpečný přechod se nachází u stanice metra Jinonice a přilehlých autobusových zastávek, chodci dále mohou pokračovat směrem do areálu Univerzity Karlovy, do staré zástavby Jinonic a směrem k Tyršově mateřské a základní škole. Přechod je především v ranní a odpolední špičce intenzivně využíván chodci pro přístup ke školským objektům ve směru od stanice metra Jinonice a zároveň ulice V Zářezu ústí do ulice Radlická, která je silně využívána především individuální automobilovou dopravou.</w:t>
      </w:r>
    </w:p>
    <w:p w14:paraId="553A821F" w14:textId="391DE151" w:rsidR="000770A7" w:rsidRPr="00F74965" w:rsidRDefault="000770A7" w:rsidP="000770A7">
      <w:pPr>
        <w:jc w:val="both"/>
        <w:rPr>
          <w:rFonts w:eastAsia="Times New Roman" w:cstheme="minorHAnsi"/>
          <w:color w:val="000000"/>
          <w:sz w:val="24"/>
          <w:szCs w:val="24"/>
        </w:rPr>
      </w:pPr>
      <w:r w:rsidRPr="00F74965">
        <w:rPr>
          <w:rFonts w:eastAsia="Times New Roman" w:cstheme="minorHAnsi"/>
          <w:color w:val="00000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C61031" wp14:editId="106822D6">
                <wp:simplePos x="0" y="0"/>
                <wp:positionH relativeFrom="column">
                  <wp:posOffset>2719705</wp:posOffset>
                </wp:positionH>
                <wp:positionV relativeFrom="paragraph">
                  <wp:posOffset>539115</wp:posOffset>
                </wp:positionV>
                <wp:extent cx="323850" cy="171450"/>
                <wp:effectExtent l="38100" t="38100" r="19050" b="76200"/>
                <wp:wrapNone/>
                <wp:docPr id="12" name="Přímá spojnice se šipko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3850" cy="17145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578B5A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2" o:spid="_x0000_s1026" type="#_x0000_t32" style="position:absolute;margin-left:214.15pt;margin-top:42.45pt;width:25.5pt;height:13.5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" strokecolor="white [3212]" strokeweight="6pt">
                <v:stroke endarrow="block" joinstyle="miter"/>
              </v:shape>
            </w:pict>
          </mc:Fallback>
        </mc:AlternateContent>
      </w:r>
      <w:r w:rsidRPr="00F74965">
        <w:rPr>
          <w:rFonts w:eastAsia="Times New Roman" w:cstheme="minorHAnsi"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0D291D" wp14:editId="41EEE7F2">
                <wp:simplePos x="0" y="0"/>
                <wp:positionH relativeFrom="column">
                  <wp:posOffset>2224405</wp:posOffset>
                </wp:positionH>
                <wp:positionV relativeFrom="paragraph">
                  <wp:posOffset>253365</wp:posOffset>
                </wp:positionV>
                <wp:extent cx="352425" cy="190500"/>
                <wp:effectExtent l="19050" t="57150" r="66675" b="38100"/>
                <wp:wrapNone/>
                <wp:docPr id="11" name="Přímá spojnice se šipkou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19050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2ACC9" id="Přímá spojnice se šipkou 11" o:spid="_x0000_s1026" type="#_x0000_t32" style="position:absolute;margin-left:175.15pt;margin-top:19.95pt;width:27.75pt;height: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" strokecolor="white [3212]" strokeweight="6pt">
                <v:stroke endarrow="block" joinstyle="miter"/>
              </v:shape>
            </w:pict>
          </mc:Fallback>
        </mc:AlternateContent>
      </w:r>
      <w:r w:rsidRPr="00F74965">
        <w:rPr>
          <w:rFonts w:eastAsia="Times New Roman" w:cstheme="minorHAnsi"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45016A" wp14:editId="4353F276">
                <wp:simplePos x="0" y="0"/>
                <wp:positionH relativeFrom="column">
                  <wp:posOffset>948055</wp:posOffset>
                </wp:positionH>
                <wp:positionV relativeFrom="paragraph">
                  <wp:posOffset>4139565</wp:posOffset>
                </wp:positionV>
                <wp:extent cx="1533525" cy="361950"/>
                <wp:effectExtent l="0" t="0" r="9525" b="0"/>
                <wp:wrapNone/>
                <wp:docPr id="10" name="Obdélní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36195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B64D79" w14:textId="77777777" w:rsidR="000770A7" w:rsidRPr="00884826" w:rsidRDefault="000770A7" w:rsidP="000770A7">
                            <w:pPr>
                              <w:jc w:val="center"/>
                              <w:rPr>
                                <w:rFonts w:ascii="Myriad Pro" w:hAnsi="Myriad Pro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30"/>
                                <w:szCs w:val="30"/>
                              </w:rPr>
                              <w:t>Tyršova ZŠ a MŠ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45016A" id="Obdélník 10" o:spid="_x0000_s1026" style="position:absolute;left:0;text-align:left;margin-left:74.65pt;margin-top:325.95pt;width:120.75pt;height:2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" fillcolor="black" stroked="f" strokeweight="1pt">
                <v:fill opacity="39321f"/>
                <v:textbox>
                  <w:txbxContent>
                    <w:p w14:paraId="56B64D79" w14:textId="77777777" w:rsidR="000770A7" w:rsidRPr="00884826" w:rsidRDefault="000770A7" w:rsidP="000770A7">
                      <w:pPr>
                        <w:jc w:val="center"/>
                        <w:rPr>
                          <w:rFonts w:ascii="Myriad Pro" w:hAnsi="Myriad Pro"/>
                          <w:sz w:val="30"/>
                          <w:szCs w:val="30"/>
                        </w:rPr>
                      </w:pPr>
                      <w:r>
                        <w:rPr>
                          <w:rFonts w:ascii="Myriad Pro" w:hAnsi="Myriad Pro"/>
                          <w:sz w:val="30"/>
                          <w:szCs w:val="30"/>
                        </w:rPr>
                        <w:t>Tyršova ZŠ a MŠ</w:t>
                      </w:r>
                    </w:p>
                  </w:txbxContent>
                </v:textbox>
              </v:rect>
            </w:pict>
          </mc:Fallback>
        </mc:AlternateContent>
      </w:r>
      <w:r w:rsidRPr="00F74965">
        <w:rPr>
          <w:rFonts w:eastAsia="Times New Roman" w:cstheme="minorHAnsi"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896021" wp14:editId="5F397B7F">
                <wp:simplePos x="0" y="0"/>
                <wp:positionH relativeFrom="column">
                  <wp:posOffset>1281430</wp:posOffset>
                </wp:positionH>
                <wp:positionV relativeFrom="paragraph">
                  <wp:posOffset>1939290</wp:posOffset>
                </wp:positionV>
                <wp:extent cx="1533525" cy="590550"/>
                <wp:effectExtent l="0" t="0" r="9525" b="0"/>
                <wp:wrapNone/>
                <wp:docPr id="9" name="Obdélní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59055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226B55" w14:textId="77777777" w:rsidR="000770A7" w:rsidRPr="00884826" w:rsidRDefault="000770A7" w:rsidP="000770A7">
                            <w:pPr>
                              <w:jc w:val="center"/>
                              <w:rPr>
                                <w:rFonts w:ascii="Myriad Pro" w:hAnsi="Myriad Pro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30"/>
                                <w:szCs w:val="30"/>
                              </w:rPr>
                              <w:t>areál Univerzity Karlovy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896021" id="Obdélník 9" o:spid="_x0000_s1027" style="position:absolute;left:0;text-align:left;margin-left:100.9pt;margin-top:152.7pt;width:120.75pt;height:4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" fillcolor="black" stroked="f" strokeweight="1pt">
                <v:fill opacity="39321f"/>
                <v:textbox>
                  <w:txbxContent>
                    <w:p w14:paraId="30226B55" w14:textId="77777777" w:rsidR="000770A7" w:rsidRPr="00884826" w:rsidRDefault="000770A7" w:rsidP="000770A7">
                      <w:pPr>
                        <w:jc w:val="center"/>
                        <w:rPr>
                          <w:rFonts w:ascii="Myriad Pro" w:hAnsi="Myriad Pro"/>
                          <w:sz w:val="30"/>
                          <w:szCs w:val="30"/>
                        </w:rPr>
                      </w:pPr>
                      <w:r>
                        <w:rPr>
                          <w:rFonts w:ascii="Myriad Pro" w:hAnsi="Myriad Pro"/>
                          <w:sz w:val="30"/>
                          <w:szCs w:val="30"/>
                        </w:rPr>
                        <w:t>areál Univerzity Karlovy</w:t>
                      </w:r>
                    </w:p>
                  </w:txbxContent>
                </v:textbox>
              </v:rect>
            </w:pict>
          </mc:Fallback>
        </mc:AlternateContent>
      </w:r>
      <w:r w:rsidRPr="00F74965">
        <w:rPr>
          <w:rFonts w:eastAsia="Times New Roman" w:cstheme="minorHAnsi"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43A91A" wp14:editId="2DBB2EDA">
                <wp:simplePos x="0" y="0"/>
                <wp:positionH relativeFrom="column">
                  <wp:posOffset>2853055</wp:posOffset>
                </wp:positionH>
                <wp:positionV relativeFrom="paragraph">
                  <wp:posOffset>796290</wp:posOffset>
                </wp:positionV>
                <wp:extent cx="1247775" cy="304800"/>
                <wp:effectExtent l="0" t="0" r="9525" b="0"/>
                <wp:wrapNone/>
                <wp:docPr id="8" name="Obdélní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30480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085031" w14:textId="77777777" w:rsidR="000770A7" w:rsidRPr="00884826" w:rsidRDefault="000770A7" w:rsidP="000770A7">
                            <w:pPr>
                              <w:jc w:val="center"/>
                              <w:rPr>
                                <w:rFonts w:ascii="Myriad Pro" w:hAnsi="Myriad Pro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30"/>
                                <w:szCs w:val="30"/>
                              </w:rPr>
                              <w:t>BUS Jinonice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43A91A" id="Obdélník 8" o:spid="_x0000_s1028" style="position:absolute;left:0;text-align:left;margin-left:224.65pt;margin-top:62.7pt;width:98.25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" fillcolor="black" stroked="f" strokeweight="1pt">
                <v:fill opacity="39321f"/>
                <v:textbox>
                  <w:txbxContent>
                    <w:p w14:paraId="45085031" w14:textId="77777777" w:rsidR="000770A7" w:rsidRPr="00884826" w:rsidRDefault="000770A7" w:rsidP="000770A7">
                      <w:pPr>
                        <w:jc w:val="center"/>
                        <w:rPr>
                          <w:rFonts w:ascii="Myriad Pro" w:hAnsi="Myriad Pro"/>
                          <w:sz w:val="30"/>
                          <w:szCs w:val="30"/>
                        </w:rPr>
                      </w:pPr>
                      <w:r>
                        <w:rPr>
                          <w:rFonts w:ascii="Myriad Pro" w:hAnsi="Myriad Pro"/>
                          <w:sz w:val="30"/>
                          <w:szCs w:val="30"/>
                        </w:rPr>
                        <w:t>BUS Jinonice</w:t>
                      </w:r>
                    </w:p>
                  </w:txbxContent>
                </v:textbox>
              </v:rect>
            </w:pict>
          </mc:Fallback>
        </mc:AlternateContent>
      </w:r>
      <w:r w:rsidRPr="00F74965">
        <w:rPr>
          <w:rFonts w:eastAsia="Times New Roman" w:cstheme="minorHAnsi"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0123F6" wp14:editId="23CD41C7">
                <wp:simplePos x="0" y="0"/>
                <wp:positionH relativeFrom="column">
                  <wp:posOffset>4157980</wp:posOffset>
                </wp:positionH>
                <wp:positionV relativeFrom="paragraph">
                  <wp:posOffset>662940</wp:posOffset>
                </wp:positionV>
                <wp:extent cx="1400175" cy="304800"/>
                <wp:effectExtent l="0" t="0" r="9525" b="0"/>
                <wp:wrapNone/>
                <wp:docPr id="7" name="Obdélní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30480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DBE547" w14:textId="77777777" w:rsidR="000770A7" w:rsidRPr="00884826" w:rsidRDefault="000770A7" w:rsidP="000770A7">
                            <w:pPr>
                              <w:jc w:val="center"/>
                              <w:rPr>
                                <w:rFonts w:ascii="Myriad Pro" w:hAnsi="Myriad Pro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30"/>
                                <w:szCs w:val="30"/>
                              </w:rPr>
                              <w:t>Metro Jinonice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0123F6" id="Obdélník 7" o:spid="_x0000_s1029" style="position:absolute;left:0;text-align:left;margin-left:327.4pt;margin-top:52.2pt;width:110.25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" fillcolor="black" stroked="f" strokeweight="1pt">
                <v:fill opacity="39321f"/>
                <v:textbox>
                  <w:txbxContent>
                    <w:p w14:paraId="79DBE547" w14:textId="77777777" w:rsidR="000770A7" w:rsidRPr="00884826" w:rsidRDefault="000770A7" w:rsidP="000770A7">
                      <w:pPr>
                        <w:jc w:val="center"/>
                        <w:rPr>
                          <w:rFonts w:ascii="Myriad Pro" w:hAnsi="Myriad Pro"/>
                          <w:sz w:val="30"/>
                          <w:szCs w:val="30"/>
                        </w:rPr>
                      </w:pPr>
                      <w:r>
                        <w:rPr>
                          <w:rFonts w:ascii="Myriad Pro" w:hAnsi="Myriad Pro"/>
                          <w:sz w:val="30"/>
                          <w:szCs w:val="30"/>
                        </w:rPr>
                        <w:t>Metro Jinonice</w:t>
                      </w:r>
                    </w:p>
                  </w:txbxContent>
                </v:textbox>
              </v:rect>
            </w:pict>
          </mc:Fallback>
        </mc:AlternateContent>
      </w:r>
      <w:r w:rsidRPr="00F74965">
        <w:rPr>
          <w:rFonts w:eastAsia="Times New Roman" w:cstheme="minorHAnsi"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61259F" wp14:editId="6DECF7D3">
                <wp:simplePos x="0" y="0"/>
                <wp:positionH relativeFrom="column">
                  <wp:posOffset>680720</wp:posOffset>
                </wp:positionH>
                <wp:positionV relativeFrom="paragraph">
                  <wp:posOffset>348615</wp:posOffset>
                </wp:positionV>
                <wp:extent cx="1762125" cy="304800"/>
                <wp:effectExtent l="0" t="0" r="9525" b="0"/>
                <wp:wrapNone/>
                <wp:docPr id="3" name="Obdélní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30480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4B910A" w14:textId="77777777" w:rsidR="000770A7" w:rsidRPr="00884826" w:rsidRDefault="000770A7" w:rsidP="000770A7">
                            <w:pPr>
                              <w:jc w:val="center"/>
                              <w:rPr>
                                <w:rFonts w:ascii="Myriad Pro" w:hAnsi="Myriad Pro"/>
                                <w:sz w:val="30"/>
                                <w:szCs w:val="30"/>
                              </w:rPr>
                            </w:pPr>
                            <w:r w:rsidRPr="00884826">
                              <w:rPr>
                                <w:rFonts w:ascii="Myriad Pro" w:hAnsi="Myriad Pro"/>
                                <w:sz w:val="30"/>
                                <w:szCs w:val="30"/>
                              </w:rPr>
                              <w:t>umístění přechodu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61259F" id="Obdélník 3" o:spid="_x0000_s1030" style="position:absolute;left:0;text-align:left;margin-left:53.6pt;margin-top:27.45pt;width:138.75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" fillcolor="black" stroked="f" strokeweight="1pt">
                <v:fill opacity="39321f"/>
                <v:textbox>
                  <w:txbxContent>
                    <w:p w14:paraId="554B910A" w14:textId="77777777" w:rsidR="000770A7" w:rsidRPr="00884826" w:rsidRDefault="000770A7" w:rsidP="000770A7">
                      <w:pPr>
                        <w:jc w:val="center"/>
                        <w:rPr>
                          <w:rFonts w:ascii="Myriad Pro" w:hAnsi="Myriad Pro"/>
                          <w:sz w:val="30"/>
                          <w:szCs w:val="30"/>
                        </w:rPr>
                      </w:pPr>
                      <w:r w:rsidRPr="00884826">
                        <w:rPr>
                          <w:rFonts w:ascii="Myriad Pro" w:hAnsi="Myriad Pro"/>
                          <w:sz w:val="30"/>
                          <w:szCs w:val="30"/>
                        </w:rPr>
                        <w:t>umístění přechodu</w:t>
                      </w:r>
                    </w:p>
                  </w:txbxContent>
                </v:textbox>
              </v:rect>
            </w:pict>
          </mc:Fallback>
        </mc:AlternateContent>
      </w:r>
      <w:r w:rsidRPr="00F74965">
        <w:rPr>
          <w:rFonts w:eastAsia="Times New Roman" w:cstheme="minorHAnsi"/>
          <w:color w:val="000000"/>
          <w:sz w:val="24"/>
          <w:szCs w:val="24"/>
        </w:rPr>
        <w:drawing>
          <wp:inline distT="0" distB="0" distL="0" distR="0" wp14:anchorId="36EC3E8B" wp14:editId="062C53B3">
            <wp:extent cx="5760720" cy="55753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pa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7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A0F8D" w14:textId="1FC9D0AB" w:rsidR="000770A7" w:rsidRDefault="000770A7" w:rsidP="00F74965">
      <w:pPr>
        <w:ind w:left="851"/>
        <w:jc w:val="both"/>
        <w:rPr>
          <w:rFonts w:eastAsia="Times New Roman" w:cstheme="minorHAnsi"/>
          <w:color w:val="000000"/>
          <w:sz w:val="24"/>
          <w:szCs w:val="24"/>
        </w:rPr>
      </w:pPr>
      <w:r w:rsidRPr="000770A7">
        <w:rPr>
          <w:rFonts w:eastAsia="Times New Roman" w:cstheme="minorHAnsi"/>
          <w:color w:val="000000"/>
          <w:sz w:val="24"/>
          <w:szCs w:val="24"/>
        </w:rPr>
        <w:t>Nová výstavba a dopravní možnosti</w:t>
      </w:r>
      <w:r>
        <w:rPr>
          <w:rFonts w:eastAsia="Times New Roman" w:cstheme="minorHAnsi"/>
          <w:color w:val="000000"/>
          <w:sz w:val="24"/>
          <w:szCs w:val="24"/>
        </w:rPr>
        <w:t xml:space="preserve"> v této lokalitě</w:t>
      </w:r>
      <w:r w:rsidRPr="000770A7">
        <w:rPr>
          <w:rFonts w:eastAsia="Times New Roman" w:cstheme="minorHAnsi"/>
          <w:color w:val="000000"/>
          <w:sz w:val="24"/>
          <w:szCs w:val="24"/>
        </w:rPr>
        <w:t xml:space="preserve"> zvyšují nároky na zabezpečení přechodu i komfort obyvatel. V místě lze předpokládat i v budoucnu nárůst pěší a automobilové dopravy.</w:t>
      </w:r>
    </w:p>
    <w:p w14:paraId="600FDD92" w14:textId="77777777" w:rsidR="000770A7" w:rsidRPr="000770A7" w:rsidRDefault="000770A7" w:rsidP="00F74965">
      <w:pPr>
        <w:ind w:left="851"/>
        <w:jc w:val="both"/>
        <w:rPr>
          <w:rFonts w:eastAsia="Times New Roman" w:cstheme="minorHAnsi"/>
          <w:color w:val="000000"/>
          <w:sz w:val="24"/>
          <w:szCs w:val="24"/>
        </w:rPr>
      </w:pPr>
      <w:r w:rsidRPr="000770A7">
        <w:rPr>
          <w:rFonts w:eastAsia="Times New Roman" w:cstheme="minorHAnsi"/>
          <w:color w:val="000000"/>
          <w:sz w:val="24"/>
          <w:szCs w:val="24"/>
        </w:rPr>
        <w:t xml:space="preserve">Bezpečný přechod sestává z tzv. chytrých lamp se zabudovanými senzory, které zjišťují přítomnost pěších plánujících překonat vozovku po přechodu a blížící se vozidla. Součástí jsou také světelná LED návěstidla zabudovaná do vozovky přechodu, která informují, blížící se řidiče o přecházejících pěších pomocí přednastavených světelných signálů. Informace získává přechod pomocí mikrovlnného čidla, které pomocí algoritmů dovede určit, zda se jedná o člověka plánujícího překonat vozovku po přechodu. </w:t>
      </w:r>
    </w:p>
    <w:p w14:paraId="5BB41B67" w14:textId="78278943" w:rsidR="000770A7" w:rsidRPr="000770A7" w:rsidRDefault="000770A7" w:rsidP="00F74965">
      <w:pPr>
        <w:ind w:left="851"/>
        <w:jc w:val="both"/>
        <w:rPr>
          <w:rFonts w:eastAsia="Times New Roman" w:cstheme="minorHAnsi"/>
          <w:color w:val="000000"/>
          <w:sz w:val="24"/>
          <w:szCs w:val="24"/>
        </w:rPr>
      </w:pPr>
      <w:r w:rsidRPr="000770A7">
        <w:rPr>
          <w:rFonts w:eastAsia="Times New Roman" w:cstheme="minorHAnsi"/>
          <w:color w:val="000000"/>
          <w:sz w:val="24"/>
          <w:szCs w:val="24"/>
        </w:rPr>
        <w:t>Systém disponuje zároveň nouzovým tlačítkem SOS, kterým si občan může ve vzniklé nouzové situaci přivolat pomoc a čidly schopnými měřit úroveň hluku a škodlivin v ovzduší. Dochází tak k neustálému monitorování stavu životního prostředí v této oblasti. Přechod disponuje také technolog</w:t>
      </w:r>
      <w:r w:rsidR="00FD795C">
        <w:rPr>
          <w:rFonts w:eastAsia="Times New Roman" w:cstheme="minorHAnsi"/>
          <w:color w:val="000000"/>
          <w:sz w:val="24"/>
          <w:szCs w:val="24"/>
        </w:rPr>
        <w:t>i</w:t>
      </w:r>
      <w:r w:rsidRPr="000770A7">
        <w:rPr>
          <w:rFonts w:eastAsia="Times New Roman" w:cstheme="minorHAnsi"/>
          <w:color w:val="000000"/>
          <w:sz w:val="24"/>
          <w:szCs w:val="24"/>
        </w:rPr>
        <w:t xml:space="preserve">í snímající intenzitu provozu pomocí </w:t>
      </w:r>
      <w:r w:rsidRPr="000770A7">
        <w:rPr>
          <w:rFonts w:eastAsia="Times New Roman" w:cstheme="minorHAnsi"/>
          <w:color w:val="000000"/>
          <w:sz w:val="24"/>
          <w:szCs w:val="24"/>
        </w:rPr>
        <w:lastRenderedPageBreak/>
        <w:t xml:space="preserve">infrakamery a poskytuje bezplatné </w:t>
      </w:r>
      <w:proofErr w:type="spellStart"/>
      <w:r w:rsidRPr="000770A7">
        <w:rPr>
          <w:rFonts w:eastAsia="Times New Roman" w:cstheme="minorHAnsi"/>
          <w:color w:val="000000"/>
          <w:sz w:val="24"/>
          <w:szCs w:val="24"/>
        </w:rPr>
        <w:t>WiFi</w:t>
      </w:r>
      <w:proofErr w:type="spellEnd"/>
      <w:r w:rsidRPr="000770A7">
        <w:rPr>
          <w:rFonts w:eastAsia="Times New Roman" w:cstheme="minorHAnsi"/>
          <w:color w:val="000000"/>
          <w:sz w:val="24"/>
          <w:szCs w:val="24"/>
        </w:rPr>
        <w:t xml:space="preserve"> připojení k internetu, které mohou využívat čekající na blízké zastávce autobusu.</w:t>
      </w:r>
    </w:p>
    <w:p w14:paraId="278C37CE" w14:textId="0738D8EE" w:rsidR="000770A7" w:rsidRPr="000770A7" w:rsidRDefault="000770A7" w:rsidP="00F74965">
      <w:pPr>
        <w:ind w:left="851"/>
        <w:jc w:val="both"/>
        <w:rPr>
          <w:rFonts w:eastAsia="Times New Roman" w:cstheme="minorHAnsi"/>
          <w:color w:val="000000"/>
          <w:sz w:val="24"/>
          <w:szCs w:val="24"/>
        </w:rPr>
      </w:pPr>
      <w:r w:rsidRPr="000770A7">
        <w:rPr>
          <w:rFonts w:eastAsia="Times New Roman" w:cstheme="minorHAnsi"/>
          <w:color w:val="000000"/>
          <w:sz w:val="24"/>
          <w:szCs w:val="24"/>
        </w:rPr>
        <w:t>Ke zvýšení bezpečnosti přispěje v dané lokalitě instalace úsporného LED osvětlení. Přechod byl před realizací projektu neadekvátně osvětlený a špatně viditelný pro chodce i blížící se řidiče. Současně s nově instalovaným osvětlením došlo k instalaci LED návěstidel, které informující blížící se řidiče světelnými signály o přecházejícím chodci.</w:t>
      </w:r>
    </w:p>
    <w:p w14:paraId="25026665" w14:textId="4A59A0CA" w:rsidR="000770A7" w:rsidRPr="00F74965" w:rsidRDefault="000770A7" w:rsidP="00F74965">
      <w:pPr>
        <w:ind w:left="851"/>
        <w:jc w:val="both"/>
        <w:rPr>
          <w:rFonts w:eastAsia="Times New Roman" w:cstheme="minorHAnsi"/>
          <w:color w:val="000000"/>
          <w:sz w:val="24"/>
          <w:szCs w:val="24"/>
        </w:rPr>
      </w:pPr>
      <w:r w:rsidRPr="000770A7">
        <w:rPr>
          <w:rFonts w:eastAsia="Times New Roman" w:cstheme="minorHAnsi"/>
          <w:color w:val="000000"/>
          <w:sz w:val="24"/>
          <w:szCs w:val="24"/>
        </w:rPr>
        <w:t xml:space="preserve">Systémy umožňují zjištění aktuálního stavu dopravy pomocí snímání intenzity a s využitím nejnovějších technologií a inteligentních systémů v reálném čase tyto informace zpracovávat. </w:t>
      </w:r>
    </w:p>
    <w:p w14:paraId="7C12792D" w14:textId="6BBFAF80" w:rsidR="000770A7" w:rsidRPr="00F74965" w:rsidRDefault="000770A7" w:rsidP="000770A7">
      <w:pPr>
        <w:rPr>
          <w:rFonts w:eastAsia="Times New Roman" w:cstheme="minorHAnsi"/>
          <w:color w:val="000000"/>
          <w:sz w:val="24"/>
          <w:szCs w:val="24"/>
        </w:rPr>
      </w:pPr>
      <w:bookmarkStart w:id="0" w:name="_GoBack"/>
      <w:r w:rsidRPr="00F74965">
        <w:rPr>
          <w:rFonts w:eastAsia="Times New Roman" w:cstheme="minorHAnsi"/>
          <w:color w:val="000000"/>
          <w:sz w:val="24"/>
          <w:szCs w:val="24"/>
        </w:rPr>
        <w:drawing>
          <wp:inline distT="0" distB="0" distL="0" distR="0" wp14:anchorId="33BCC0F4" wp14:editId="3D517082">
            <wp:extent cx="5692377" cy="1933575"/>
            <wp:effectExtent l="0" t="0" r="381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651" cy="1941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22BEF430" w14:textId="13AF75B6" w:rsidR="000770A7" w:rsidRPr="00F74965" w:rsidRDefault="000770A7" w:rsidP="000770A7">
      <w:pPr>
        <w:pStyle w:val="Titulek"/>
        <w:spacing w:line="276" w:lineRule="auto"/>
        <w:rPr>
          <w:rFonts w:cstheme="minorHAnsi"/>
          <w:b w:val="0"/>
          <w:bCs w:val="0"/>
          <w:color w:val="000000"/>
          <w:sz w:val="24"/>
          <w:szCs w:val="24"/>
          <w:lang w:eastAsia="en-US"/>
        </w:rPr>
      </w:pPr>
      <w:r w:rsidRPr="00F74965">
        <w:rPr>
          <w:rFonts w:cstheme="minorHAnsi"/>
          <w:b w:val="0"/>
          <w:bCs w:val="0"/>
          <w:color w:val="000000"/>
          <w:sz w:val="24"/>
          <w:szCs w:val="24"/>
          <w:lang w:eastAsia="en-US"/>
        </w:rPr>
        <w:t>Obrázek 2: přechod před realizací projektu</w:t>
      </w:r>
    </w:p>
    <w:p w14:paraId="361A0590" w14:textId="4A6B9F05" w:rsidR="000770A7" w:rsidRDefault="000770A7" w:rsidP="000770A7">
      <w:pPr>
        <w:pStyle w:val="Default"/>
        <w:ind w:left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Přínosy projektu:</w:t>
      </w:r>
    </w:p>
    <w:p w14:paraId="1DC04D99" w14:textId="77777777" w:rsidR="000770A7" w:rsidRDefault="000770A7" w:rsidP="000770A7">
      <w:pPr>
        <w:pStyle w:val="Default"/>
        <w:ind w:left="720"/>
        <w:rPr>
          <w:rFonts w:asciiTheme="minorHAnsi" w:hAnsiTheme="minorHAnsi" w:cstheme="minorHAnsi"/>
        </w:rPr>
      </w:pPr>
    </w:p>
    <w:p w14:paraId="134C654C" w14:textId="77777777" w:rsidR="000770A7" w:rsidRPr="00F74965" w:rsidRDefault="000770A7" w:rsidP="000770A7">
      <w:pPr>
        <w:pStyle w:val="Odstavecseseznamem"/>
        <w:keepNext/>
        <w:numPr>
          <w:ilvl w:val="2"/>
          <w:numId w:val="5"/>
        </w:numPr>
        <w:spacing w:after="200" w:line="276" w:lineRule="auto"/>
        <w:rPr>
          <w:rFonts w:eastAsia="Times New Roman" w:cstheme="minorHAnsi"/>
          <w:color w:val="000000"/>
          <w:sz w:val="24"/>
          <w:szCs w:val="24"/>
        </w:rPr>
      </w:pPr>
      <w:r w:rsidRPr="00F74965">
        <w:rPr>
          <w:rFonts w:eastAsia="Times New Roman" w:cstheme="minorHAnsi"/>
          <w:color w:val="000000"/>
          <w:sz w:val="24"/>
          <w:szCs w:val="24"/>
        </w:rPr>
        <w:t>Bezpečnost</w:t>
      </w:r>
    </w:p>
    <w:p w14:paraId="7075F243" w14:textId="77777777" w:rsidR="000770A7" w:rsidRPr="00F74965" w:rsidRDefault="000770A7" w:rsidP="000770A7">
      <w:pPr>
        <w:pStyle w:val="Odstavecseseznamem"/>
        <w:keepNext/>
        <w:numPr>
          <w:ilvl w:val="2"/>
          <w:numId w:val="5"/>
        </w:numPr>
        <w:spacing w:after="200" w:line="276" w:lineRule="auto"/>
        <w:rPr>
          <w:rFonts w:eastAsia="Times New Roman" w:cstheme="minorHAnsi"/>
          <w:color w:val="000000"/>
          <w:sz w:val="24"/>
          <w:szCs w:val="24"/>
        </w:rPr>
      </w:pPr>
      <w:r w:rsidRPr="00F74965">
        <w:rPr>
          <w:rFonts w:eastAsia="Times New Roman" w:cstheme="minorHAnsi"/>
          <w:color w:val="000000"/>
          <w:sz w:val="24"/>
          <w:szCs w:val="24"/>
        </w:rPr>
        <w:t>Rozšíření možností využití</w:t>
      </w:r>
    </w:p>
    <w:p w14:paraId="4B895285" w14:textId="77777777" w:rsidR="000770A7" w:rsidRPr="00F74965" w:rsidRDefault="000770A7" w:rsidP="000770A7">
      <w:pPr>
        <w:pStyle w:val="Odstavecseseznamem"/>
        <w:keepNext/>
        <w:numPr>
          <w:ilvl w:val="2"/>
          <w:numId w:val="5"/>
        </w:numPr>
        <w:spacing w:after="200" w:line="276" w:lineRule="auto"/>
        <w:rPr>
          <w:rFonts w:eastAsia="Times New Roman" w:cstheme="minorHAnsi"/>
          <w:color w:val="000000"/>
          <w:sz w:val="24"/>
          <w:szCs w:val="24"/>
        </w:rPr>
      </w:pPr>
      <w:r w:rsidRPr="00F74965">
        <w:rPr>
          <w:rFonts w:eastAsia="Times New Roman" w:cstheme="minorHAnsi"/>
          <w:color w:val="000000"/>
          <w:sz w:val="24"/>
          <w:szCs w:val="24"/>
        </w:rPr>
        <w:t>Rozvoj turismu</w:t>
      </w:r>
    </w:p>
    <w:p w14:paraId="324BD71A" w14:textId="77777777" w:rsidR="000770A7" w:rsidRPr="00F74965" w:rsidRDefault="000770A7" w:rsidP="000770A7">
      <w:pPr>
        <w:pStyle w:val="Odstavecseseznamem"/>
        <w:keepNext/>
        <w:numPr>
          <w:ilvl w:val="2"/>
          <w:numId w:val="5"/>
        </w:numPr>
        <w:spacing w:after="200" w:line="276" w:lineRule="auto"/>
        <w:rPr>
          <w:rFonts w:eastAsia="Times New Roman" w:cstheme="minorHAnsi"/>
          <w:color w:val="000000"/>
          <w:sz w:val="24"/>
          <w:szCs w:val="24"/>
        </w:rPr>
      </w:pPr>
      <w:r w:rsidRPr="00F74965">
        <w:rPr>
          <w:rFonts w:eastAsia="Times New Roman" w:cstheme="minorHAnsi"/>
          <w:color w:val="000000"/>
          <w:sz w:val="24"/>
          <w:szCs w:val="24"/>
        </w:rPr>
        <w:t>Marketingové možnosti</w:t>
      </w:r>
    </w:p>
    <w:p w14:paraId="4D6F9AFD" w14:textId="77777777" w:rsidR="000770A7" w:rsidRPr="00F74965" w:rsidRDefault="000770A7" w:rsidP="000770A7">
      <w:pPr>
        <w:pStyle w:val="Odstavecseseznamem"/>
        <w:keepNext/>
        <w:numPr>
          <w:ilvl w:val="2"/>
          <w:numId w:val="5"/>
        </w:numPr>
        <w:spacing w:after="200" w:line="276" w:lineRule="auto"/>
        <w:rPr>
          <w:rFonts w:eastAsia="Times New Roman" w:cstheme="minorHAnsi"/>
          <w:color w:val="000000"/>
          <w:sz w:val="24"/>
          <w:szCs w:val="24"/>
        </w:rPr>
      </w:pPr>
      <w:r w:rsidRPr="00F74965">
        <w:rPr>
          <w:rFonts w:eastAsia="Times New Roman" w:cstheme="minorHAnsi"/>
          <w:color w:val="000000"/>
          <w:sz w:val="24"/>
          <w:szCs w:val="24"/>
        </w:rPr>
        <w:t>Přínosy v dopravě</w:t>
      </w:r>
    </w:p>
    <w:p w14:paraId="1E1A8A33" w14:textId="77777777" w:rsidR="000770A7" w:rsidRPr="00F74965" w:rsidRDefault="000770A7" w:rsidP="000770A7">
      <w:pPr>
        <w:pStyle w:val="Odstavecseseznamem"/>
        <w:keepNext/>
        <w:numPr>
          <w:ilvl w:val="2"/>
          <w:numId w:val="5"/>
        </w:numPr>
        <w:spacing w:after="200" w:line="276" w:lineRule="auto"/>
        <w:rPr>
          <w:rFonts w:eastAsia="Times New Roman" w:cstheme="minorHAnsi"/>
          <w:color w:val="000000"/>
          <w:sz w:val="24"/>
          <w:szCs w:val="24"/>
        </w:rPr>
      </w:pPr>
      <w:r w:rsidRPr="00F74965">
        <w:rPr>
          <w:rFonts w:eastAsia="Times New Roman" w:cstheme="minorHAnsi"/>
          <w:color w:val="000000"/>
          <w:sz w:val="24"/>
          <w:szCs w:val="24"/>
        </w:rPr>
        <w:t>Environmentální přínos</w:t>
      </w:r>
    </w:p>
    <w:p w14:paraId="28363EA8" w14:textId="77777777" w:rsidR="000770A7" w:rsidRPr="00F74965" w:rsidRDefault="000770A7" w:rsidP="000770A7">
      <w:pPr>
        <w:pStyle w:val="Odstavecseseznamem"/>
        <w:keepNext/>
        <w:numPr>
          <w:ilvl w:val="2"/>
          <w:numId w:val="5"/>
        </w:numPr>
        <w:spacing w:after="200" w:line="276" w:lineRule="auto"/>
        <w:rPr>
          <w:rFonts w:eastAsia="Times New Roman" w:cstheme="minorHAnsi"/>
          <w:color w:val="000000"/>
          <w:sz w:val="24"/>
          <w:szCs w:val="24"/>
        </w:rPr>
      </w:pPr>
      <w:r w:rsidRPr="00F74965">
        <w:rPr>
          <w:rFonts w:eastAsia="Times New Roman" w:cstheme="minorHAnsi"/>
          <w:color w:val="000000"/>
          <w:sz w:val="24"/>
          <w:szCs w:val="24"/>
        </w:rPr>
        <w:t>Naplňování strategie Smart Prague</w:t>
      </w:r>
    </w:p>
    <w:p w14:paraId="2FEAD384" w14:textId="2F8631A1" w:rsidR="00F66867" w:rsidRDefault="00F66867" w:rsidP="00F65F87">
      <w:pPr>
        <w:pStyle w:val="Default"/>
        <w:numPr>
          <w:ilvl w:val="1"/>
          <w:numId w:val="6"/>
        </w:numPr>
        <w:tabs>
          <w:tab w:val="clear" w:pos="1440"/>
          <w:tab w:val="num" w:pos="360"/>
          <w:tab w:val="num" w:pos="1260"/>
        </w:tabs>
        <w:ind w:left="360"/>
        <w:rPr>
          <w:rFonts w:asciiTheme="minorHAnsi" w:hAnsiTheme="minorHAnsi" w:cstheme="minorHAnsi"/>
        </w:rPr>
      </w:pPr>
      <w:r w:rsidRPr="000770A7">
        <w:rPr>
          <w:rFonts w:asciiTheme="minorHAnsi" w:hAnsiTheme="minorHAnsi" w:cstheme="minorHAnsi"/>
        </w:rPr>
        <w:t>Grafické přílohy, fotodokumentace</w:t>
      </w:r>
    </w:p>
    <w:p w14:paraId="1CD4EC9E" w14:textId="77777777" w:rsidR="000770A7" w:rsidRDefault="000770A7" w:rsidP="000770A7">
      <w:pPr>
        <w:pStyle w:val="Default"/>
        <w:ind w:left="360"/>
        <w:rPr>
          <w:rFonts w:asciiTheme="minorHAnsi" w:hAnsiTheme="minorHAnsi" w:cstheme="minorHAnsi"/>
        </w:rPr>
      </w:pPr>
    </w:p>
    <w:p w14:paraId="2C244981" w14:textId="33A033DB" w:rsidR="000770A7" w:rsidRPr="000770A7" w:rsidRDefault="000770A7" w:rsidP="000770A7">
      <w:pPr>
        <w:pStyle w:val="Default"/>
        <w:tabs>
          <w:tab w:val="num" w:pos="360"/>
        </w:tabs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Viz. emailová příloha</w:t>
      </w:r>
    </w:p>
    <w:p w14:paraId="095D7F78" w14:textId="3D848014" w:rsidR="00F66867" w:rsidRPr="00F74965" w:rsidRDefault="00F66867" w:rsidP="00283FE3">
      <w:pPr>
        <w:pStyle w:val="Default"/>
        <w:numPr>
          <w:ilvl w:val="2"/>
          <w:numId w:val="2"/>
        </w:numPr>
        <w:tabs>
          <w:tab w:val="clear" w:pos="2340"/>
          <w:tab w:val="num" w:pos="1260"/>
        </w:tabs>
        <w:ind w:left="1260"/>
        <w:rPr>
          <w:rFonts w:asciiTheme="minorHAnsi" w:hAnsiTheme="minorHAnsi" w:cstheme="minorHAnsi"/>
        </w:rPr>
      </w:pPr>
      <w:r w:rsidRPr="00F74965">
        <w:rPr>
          <w:rFonts w:asciiTheme="minorHAnsi" w:hAnsiTheme="minorHAnsi" w:cstheme="minorHAnsi"/>
        </w:rPr>
        <w:t>dokumentace zůstává majetkem vypisovatelů s právem publicity.</w:t>
      </w:r>
      <w:r w:rsidR="00F10DB4" w:rsidRPr="00F74965">
        <w:br/>
      </w:r>
    </w:p>
    <w:p w14:paraId="62EFDA4F" w14:textId="77777777" w:rsidR="00F66867" w:rsidRPr="00041C0E" w:rsidRDefault="00F66867" w:rsidP="00283FE3">
      <w:pPr>
        <w:pStyle w:val="Default"/>
        <w:numPr>
          <w:ilvl w:val="1"/>
          <w:numId w:val="6"/>
        </w:numPr>
        <w:tabs>
          <w:tab w:val="clear" w:pos="1440"/>
          <w:tab w:val="num" w:pos="360"/>
        </w:tabs>
        <w:ind w:left="360"/>
        <w:rPr>
          <w:rFonts w:asciiTheme="minorHAnsi" w:hAnsiTheme="minorHAnsi" w:cstheme="minorHAnsi"/>
        </w:rPr>
      </w:pPr>
      <w:r w:rsidRPr="00041C0E">
        <w:rPr>
          <w:rFonts w:asciiTheme="minorHAnsi" w:hAnsiTheme="minorHAnsi" w:cstheme="minorHAnsi"/>
        </w:rPr>
        <w:t>Souhlas s používáním soutěžních podkladů:</w:t>
      </w:r>
    </w:p>
    <w:p w14:paraId="2D61A416" w14:textId="13BE3F3F" w:rsidR="00386A53" w:rsidRPr="00F74965" w:rsidRDefault="00F66867" w:rsidP="00386A53">
      <w:pPr>
        <w:pStyle w:val="Default"/>
        <w:numPr>
          <w:ilvl w:val="2"/>
          <w:numId w:val="2"/>
        </w:numPr>
        <w:tabs>
          <w:tab w:val="clear" w:pos="2340"/>
          <w:tab w:val="num" w:pos="1260"/>
        </w:tabs>
        <w:ind w:left="1260"/>
        <w:rPr>
          <w:rFonts w:asciiTheme="minorHAnsi" w:hAnsiTheme="minorHAnsi" w:cstheme="minorHAnsi"/>
        </w:rPr>
      </w:pPr>
      <w:r w:rsidRPr="00F74965">
        <w:rPr>
          <w:rFonts w:asciiTheme="minorHAnsi" w:hAnsiTheme="minorHAnsi" w:cstheme="minorHAnsi"/>
        </w:rPr>
        <w:t xml:space="preserve">Přihlašovatel prohlašuje, že je oprávněn udělit jménem všech vlastníků autorsko-majetkových práv souhlas se zpracováním dodaných podkladů a zveřejněním na </w:t>
      </w:r>
      <w:hyperlink r:id="rId12" w:history="1">
        <w:r w:rsidRPr="00F74965">
          <w:rPr>
            <w:rFonts w:asciiTheme="minorHAnsi" w:hAnsiTheme="minorHAnsi" w:cstheme="minorHAnsi"/>
          </w:rPr>
          <w:t>www.citychangers.eu/</w:t>
        </w:r>
      </w:hyperlink>
      <w:r w:rsidRPr="00F74965">
        <w:rPr>
          <w:rFonts w:asciiTheme="minorHAnsi" w:hAnsiTheme="minorHAnsi" w:cstheme="minorHAnsi"/>
        </w:rPr>
        <w:t xml:space="preserve"> pro účely výstavy, v mediích a v dalších prezentacích a že podáním přihlášky neporušuje autorská a jiná práva třetích osob.</w:t>
      </w:r>
    </w:p>
    <w:sectPr w:rsidR="00386A53" w:rsidRPr="00F74965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B2DC9A" w14:textId="77777777" w:rsidR="00E0130C" w:rsidRDefault="00E0130C" w:rsidP="00B54326">
      <w:pPr>
        <w:spacing w:after="0" w:line="240" w:lineRule="auto"/>
      </w:pPr>
      <w:r>
        <w:separator/>
      </w:r>
    </w:p>
  </w:endnote>
  <w:endnote w:type="continuationSeparator" w:id="0">
    <w:p w14:paraId="1383BC45" w14:textId="77777777" w:rsidR="00E0130C" w:rsidRDefault="00E0130C" w:rsidP="00B543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BC3721" w14:textId="77777777" w:rsidR="00E0130C" w:rsidRDefault="00E0130C" w:rsidP="00B54326">
      <w:pPr>
        <w:spacing w:after="0" w:line="240" w:lineRule="auto"/>
      </w:pPr>
      <w:r>
        <w:separator/>
      </w:r>
    </w:p>
  </w:footnote>
  <w:footnote w:type="continuationSeparator" w:id="0">
    <w:p w14:paraId="52A29C98" w14:textId="77777777" w:rsidR="00E0130C" w:rsidRDefault="00E0130C" w:rsidP="00B543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FB1D6F" w14:textId="1F6351EE" w:rsidR="00B54326" w:rsidRDefault="00330992" w:rsidP="00414E0E">
    <w:pPr>
      <w:pStyle w:val="Zhlav"/>
      <w:jc w:val="right"/>
    </w:pPr>
    <w:r>
      <w:rPr>
        <w:noProof/>
      </w:rPr>
      <w:drawing>
        <wp:anchor distT="0" distB="0" distL="114300" distR="114300" simplePos="0" relativeHeight="251661312" behindDoc="0" locked="0" layoutInCell="0" allowOverlap="1" wp14:anchorId="6C19A8BF" wp14:editId="55BAE64A">
          <wp:simplePos x="0" y="0"/>
          <wp:positionH relativeFrom="margin">
            <wp:posOffset>49823</wp:posOffset>
          </wp:positionH>
          <wp:positionV relativeFrom="topMargin">
            <wp:posOffset>149127</wp:posOffset>
          </wp:positionV>
          <wp:extent cx="477520" cy="702310"/>
          <wp:effectExtent l="0" t="0" r="0" b="2540"/>
          <wp:wrapSquare wrapText="bothSides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3599" t="18847" r="27911" b="10390"/>
                  <a:stretch>
                    <a:fillRect/>
                  </a:stretch>
                </pic:blipFill>
                <pic:spPr bwMode="auto">
                  <a:xfrm>
                    <a:off x="0" y="0"/>
                    <a:ext cx="477520" cy="702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59264" behindDoc="1" locked="0" layoutInCell="0" allowOverlap="1" wp14:anchorId="3FCF8915" wp14:editId="1C2BCBFC">
          <wp:simplePos x="0" y="0"/>
          <wp:positionH relativeFrom="page">
            <wp:posOffset>3516435</wp:posOffset>
          </wp:positionH>
          <wp:positionV relativeFrom="paragraph">
            <wp:posOffset>-449580</wp:posOffset>
          </wp:positionV>
          <wp:extent cx="3739271" cy="853511"/>
          <wp:effectExtent l="0" t="0" r="0" b="3810"/>
          <wp:wrapNone/>
          <wp:docPr id="1" name="Obráze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0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3739271" cy="8535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8C5364"/>
    <w:multiLevelType w:val="hybridMultilevel"/>
    <w:tmpl w:val="D70EED86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B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  <w:rPr>
        <w:rFonts w:hint="default"/>
      </w:rPr>
    </w:lvl>
    <w:lvl w:ilvl="2" w:tplc="0405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23181400"/>
    <w:multiLevelType w:val="hybridMultilevel"/>
    <w:tmpl w:val="14A8B5BC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B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  <w:rPr>
        <w:rFonts w:hint="default"/>
      </w:rPr>
    </w:lvl>
    <w:lvl w:ilvl="2" w:tplc="0405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42DB00ED"/>
    <w:multiLevelType w:val="hybridMultilevel"/>
    <w:tmpl w:val="444A4016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B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  <w:rPr>
        <w:rFonts w:hint="default"/>
      </w:rPr>
    </w:lvl>
    <w:lvl w:ilvl="2" w:tplc="0405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5E442411"/>
    <w:multiLevelType w:val="hybridMultilevel"/>
    <w:tmpl w:val="BAA03608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B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  <w:rPr>
        <w:rFonts w:hint="default"/>
      </w:rPr>
    </w:lvl>
    <w:lvl w:ilvl="2" w:tplc="0405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60C941D8"/>
    <w:multiLevelType w:val="hybridMultilevel"/>
    <w:tmpl w:val="21DC792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B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  <w:rPr>
        <w:rFonts w:hint="default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62F23158"/>
    <w:multiLevelType w:val="hybridMultilevel"/>
    <w:tmpl w:val="684822F4"/>
    <w:lvl w:ilvl="0" w:tplc="0405000F">
      <w:start w:val="1"/>
      <w:numFmt w:val="decimal"/>
      <w:lvlText w:val="%1."/>
      <w:lvlJc w:val="left"/>
      <w:pPr>
        <w:ind w:left="1800" w:hanging="360"/>
      </w:pPr>
    </w:lvl>
    <w:lvl w:ilvl="1" w:tplc="04050019" w:tentative="1">
      <w:start w:val="1"/>
      <w:numFmt w:val="lowerLetter"/>
      <w:lvlText w:val="%2."/>
      <w:lvlJc w:val="left"/>
      <w:pPr>
        <w:ind w:left="2520" w:hanging="360"/>
      </w:pPr>
    </w:lvl>
    <w:lvl w:ilvl="2" w:tplc="0405001B" w:tentative="1">
      <w:start w:val="1"/>
      <w:numFmt w:val="lowerRoman"/>
      <w:lvlText w:val="%3."/>
      <w:lvlJc w:val="right"/>
      <w:pPr>
        <w:ind w:left="3240" w:hanging="180"/>
      </w:pPr>
    </w:lvl>
    <w:lvl w:ilvl="3" w:tplc="0405000F" w:tentative="1">
      <w:start w:val="1"/>
      <w:numFmt w:val="decimal"/>
      <w:lvlText w:val="%4."/>
      <w:lvlJc w:val="left"/>
      <w:pPr>
        <w:ind w:left="3960" w:hanging="360"/>
      </w:pPr>
    </w:lvl>
    <w:lvl w:ilvl="4" w:tplc="04050019" w:tentative="1">
      <w:start w:val="1"/>
      <w:numFmt w:val="lowerLetter"/>
      <w:lvlText w:val="%5."/>
      <w:lvlJc w:val="left"/>
      <w:pPr>
        <w:ind w:left="4680" w:hanging="360"/>
      </w:pPr>
    </w:lvl>
    <w:lvl w:ilvl="5" w:tplc="0405001B" w:tentative="1">
      <w:start w:val="1"/>
      <w:numFmt w:val="lowerRoman"/>
      <w:lvlText w:val="%6."/>
      <w:lvlJc w:val="right"/>
      <w:pPr>
        <w:ind w:left="5400" w:hanging="180"/>
      </w:pPr>
    </w:lvl>
    <w:lvl w:ilvl="6" w:tplc="0405000F" w:tentative="1">
      <w:start w:val="1"/>
      <w:numFmt w:val="decimal"/>
      <w:lvlText w:val="%7."/>
      <w:lvlJc w:val="left"/>
      <w:pPr>
        <w:ind w:left="6120" w:hanging="360"/>
      </w:pPr>
    </w:lvl>
    <w:lvl w:ilvl="7" w:tplc="04050019" w:tentative="1">
      <w:start w:val="1"/>
      <w:numFmt w:val="lowerLetter"/>
      <w:lvlText w:val="%8."/>
      <w:lvlJc w:val="left"/>
      <w:pPr>
        <w:ind w:left="6840" w:hanging="360"/>
      </w:pPr>
    </w:lvl>
    <w:lvl w:ilvl="8" w:tplc="040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76E86306"/>
    <w:multiLevelType w:val="hybridMultilevel"/>
    <w:tmpl w:val="733E8468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7BE605F0"/>
    <w:multiLevelType w:val="hybridMultilevel"/>
    <w:tmpl w:val="DB8C371A"/>
    <w:lvl w:ilvl="0" w:tplc="0405000F">
      <w:start w:val="1"/>
      <w:numFmt w:val="decimal"/>
      <w:lvlText w:val="%1."/>
      <w:lvlJc w:val="left"/>
      <w:pPr>
        <w:ind w:left="1800" w:hanging="360"/>
      </w:pPr>
    </w:lvl>
    <w:lvl w:ilvl="1" w:tplc="04050019" w:tentative="1">
      <w:start w:val="1"/>
      <w:numFmt w:val="lowerLetter"/>
      <w:lvlText w:val="%2."/>
      <w:lvlJc w:val="left"/>
      <w:pPr>
        <w:ind w:left="2520" w:hanging="360"/>
      </w:pPr>
    </w:lvl>
    <w:lvl w:ilvl="2" w:tplc="0405001B" w:tentative="1">
      <w:start w:val="1"/>
      <w:numFmt w:val="lowerRoman"/>
      <w:lvlText w:val="%3."/>
      <w:lvlJc w:val="right"/>
      <w:pPr>
        <w:ind w:left="3240" w:hanging="180"/>
      </w:pPr>
    </w:lvl>
    <w:lvl w:ilvl="3" w:tplc="0405000F" w:tentative="1">
      <w:start w:val="1"/>
      <w:numFmt w:val="decimal"/>
      <w:lvlText w:val="%4."/>
      <w:lvlJc w:val="left"/>
      <w:pPr>
        <w:ind w:left="3960" w:hanging="360"/>
      </w:pPr>
    </w:lvl>
    <w:lvl w:ilvl="4" w:tplc="04050019" w:tentative="1">
      <w:start w:val="1"/>
      <w:numFmt w:val="lowerLetter"/>
      <w:lvlText w:val="%5."/>
      <w:lvlJc w:val="left"/>
      <w:pPr>
        <w:ind w:left="4680" w:hanging="360"/>
      </w:pPr>
    </w:lvl>
    <w:lvl w:ilvl="5" w:tplc="0405001B" w:tentative="1">
      <w:start w:val="1"/>
      <w:numFmt w:val="lowerRoman"/>
      <w:lvlText w:val="%6."/>
      <w:lvlJc w:val="right"/>
      <w:pPr>
        <w:ind w:left="5400" w:hanging="180"/>
      </w:pPr>
    </w:lvl>
    <w:lvl w:ilvl="6" w:tplc="0405000F" w:tentative="1">
      <w:start w:val="1"/>
      <w:numFmt w:val="decimal"/>
      <w:lvlText w:val="%7."/>
      <w:lvlJc w:val="left"/>
      <w:pPr>
        <w:ind w:left="6120" w:hanging="360"/>
      </w:pPr>
    </w:lvl>
    <w:lvl w:ilvl="7" w:tplc="04050019" w:tentative="1">
      <w:start w:val="1"/>
      <w:numFmt w:val="lowerLetter"/>
      <w:lvlText w:val="%8."/>
      <w:lvlJc w:val="left"/>
      <w:pPr>
        <w:ind w:left="6840" w:hanging="360"/>
      </w:pPr>
    </w:lvl>
    <w:lvl w:ilvl="8" w:tplc="0405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  <w:num w:numId="6">
    <w:abstractNumId w:val="6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6867"/>
    <w:rsid w:val="00041C0E"/>
    <w:rsid w:val="000770A7"/>
    <w:rsid w:val="00127798"/>
    <w:rsid w:val="001B14C0"/>
    <w:rsid w:val="001C60AA"/>
    <w:rsid w:val="00283FE3"/>
    <w:rsid w:val="00330992"/>
    <w:rsid w:val="00386A53"/>
    <w:rsid w:val="00414E0E"/>
    <w:rsid w:val="005266C4"/>
    <w:rsid w:val="00541D63"/>
    <w:rsid w:val="00611C4E"/>
    <w:rsid w:val="006354DB"/>
    <w:rsid w:val="00666761"/>
    <w:rsid w:val="00837F5F"/>
    <w:rsid w:val="00871033"/>
    <w:rsid w:val="009F7534"/>
    <w:rsid w:val="00AC79F4"/>
    <w:rsid w:val="00B54326"/>
    <w:rsid w:val="00BF405D"/>
    <w:rsid w:val="00CB24A0"/>
    <w:rsid w:val="00D25A54"/>
    <w:rsid w:val="00D4714A"/>
    <w:rsid w:val="00DD30DD"/>
    <w:rsid w:val="00DF58C2"/>
    <w:rsid w:val="00E0130C"/>
    <w:rsid w:val="00EA3923"/>
    <w:rsid w:val="00F10DB4"/>
    <w:rsid w:val="00F66867"/>
    <w:rsid w:val="00F74965"/>
    <w:rsid w:val="00FD7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46B62C"/>
  <w15:chartTrackingRefBased/>
  <w15:docId w15:val="{D3F6A969-3FEB-4D48-AF4F-636418B6A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F66867"/>
    <w:pPr>
      <w:autoSpaceDE w:val="0"/>
      <w:autoSpaceDN w:val="0"/>
      <w:adjustRightInd w:val="0"/>
      <w:spacing w:after="0" w:line="240" w:lineRule="auto"/>
    </w:pPr>
    <w:rPr>
      <w:rFonts w:ascii="Verdana" w:eastAsia="Times New Roman" w:hAnsi="Verdana" w:cs="Verdana"/>
      <w:color w:val="000000"/>
      <w:sz w:val="24"/>
      <w:szCs w:val="24"/>
    </w:rPr>
  </w:style>
  <w:style w:type="character" w:customStyle="1" w:styleId="apple-converted-space">
    <w:name w:val="apple-converted-space"/>
    <w:basedOn w:val="Standardnpsmoodstavce"/>
    <w:rsid w:val="00F66867"/>
  </w:style>
  <w:style w:type="character" w:styleId="Siln">
    <w:name w:val="Strong"/>
    <w:qFormat/>
    <w:rsid w:val="00F66867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B543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54326"/>
  </w:style>
  <w:style w:type="paragraph" w:styleId="Zpat">
    <w:name w:val="footer"/>
    <w:basedOn w:val="Normln"/>
    <w:link w:val="ZpatChar"/>
    <w:uiPriority w:val="99"/>
    <w:unhideWhenUsed/>
    <w:rsid w:val="00B543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54326"/>
  </w:style>
  <w:style w:type="paragraph" w:styleId="Odstavecseseznamem">
    <w:name w:val="List Paragraph"/>
    <w:basedOn w:val="Normln"/>
    <w:uiPriority w:val="34"/>
    <w:qFormat/>
    <w:rsid w:val="000770A7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0770A7"/>
    <w:rPr>
      <w:color w:val="0000FF"/>
      <w:u w:val="single"/>
    </w:rPr>
  </w:style>
  <w:style w:type="paragraph" w:styleId="Titulek">
    <w:name w:val="caption"/>
    <w:basedOn w:val="Normln"/>
    <w:next w:val="Normln"/>
    <w:uiPriority w:val="35"/>
    <w:unhideWhenUsed/>
    <w:qFormat/>
    <w:rsid w:val="000770A7"/>
    <w:pPr>
      <w:spacing w:after="200" w:line="240" w:lineRule="auto"/>
      <w:jc w:val="both"/>
    </w:pPr>
    <w:rPr>
      <w:rFonts w:eastAsia="Times New Roman" w:cs="Times New Roman"/>
      <w:b/>
      <w:bCs/>
      <w:color w:val="4472C4" w:themeColor="accent1"/>
      <w:sz w:val="18"/>
      <w:szCs w:val="18"/>
      <w:lang w:eastAsia="cs-CZ"/>
    </w:rPr>
  </w:style>
  <w:style w:type="paragraph" w:styleId="Normlnweb">
    <w:name w:val="Normal (Web)"/>
    <w:basedOn w:val="Normln"/>
    <w:uiPriority w:val="99"/>
    <w:unhideWhenUsed/>
    <w:rsid w:val="000770A7"/>
    <w:pPr>
      <w:spacing w:before="100" w:beforeAutospacing="1" w:after="100" w:afterAutospacing="1" w:line="240" w:lineRule="auto"/>
      <w:jc w:val="both"/>
    </w:pPr>
    <w:rPr>
      <w:rFonts w:eastAsia="Times New Roman" w:cs="Times New Roman"/>
      <w:szCs w:val="24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FD79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9036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terina.knizkova@praha5.cz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jana.mokrosova@praha5.cz" TargetMode="External"/><Relationship Id="rId12" Type="http://schemas.openxmlformats.org/officeDocument/2006/relationships/hyperlink" Target="http://www.citychangers.e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mailto:katerina.knizkova@praha5.cz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822</Words>
  <Characters>4856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Jitka Vrtalova</dc:creator>
  <cp:keywords/>
  <dc:description/>
  <cp:lastModifiedBy>Mokrošová Jana</cp:lastModifiedBy>
  <cp:revision>2</cp:revision>
  <dcterms:created xsi:type="dcterms:W3CDTF">2022-02-08T15:06:00Z</dcterms:created>
  <dcterms:modified xsi:type="dcterms:W3CDTF">2022-02-08T15:06:00Z</dcterms:modified>
</cp:coreProperties>
</file>